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6DD3" w14:textId="686B2F7B" w:rsidR="000B43DF" w:rsidRPr="00613517" w:rsidRDefault="000B43DF" w:rsidP="000B43DF">
      <w:pPr>
        <w:numPr>
          <w:ilvl w:val="0"/>
          <w:numId w:val="1"/>
        </w:numPr>
        <w:jc w:val="both"/>
        <w:rPr>
          <w:b/>
          <w:bCs/>
        </w:rPr>
      </w:pPr>
      <w:r w:rsidRPr="000B43DF">
        <w:rPr>
          <w:b/>
          <w:bCs/>
        </w:rPr>
        <w:t>Atribu</w:t>
      </w:r>
      <w:r w:rsidRPr="000B43DF">
        <w:rPr>
          <w:b/>
          <w:bCs/>
          <w:lang w:val="ro-RO"/>
        </w:rPr>
        <w:t>ții</w:t>
      </w:r>
      <w:r>
        <w:rPr>
          <w:lang w:val="ro-RO"/>
        </w:rPr>
        <w:t xml:space="preserve"> </w:t>
      </w:r>
      <w:r w:rsidRPr="00613517">
        <w:rPr>
          <w:b/>
        </w:rPr>
        <w:t xml:space="preserve">post Consilier grad profesional IA - Biroul Consultanță Tehnică și Supervizări Lucrări  </w:t>
      </w:r>
      <w:r w:rsidRPr="00613517">
        <w:rPr>
          <w:b/>
          <w:bCs/>
        </w:rPr>
        <w:t xml:space="preserve"> </w:t>
      </w:r>
    </w:p>
    <w:p w14:paraId="2754F679" w14:textId="5C8A27F8" w:rsidR="00710522" w:rsidRPr="000B43DF" w:rsidRDefault="00562E10">
      <w:pPr>
        <w:rPr>
          <w:lang w:val="ro-RO"/>
        </w:rPr>
      </w:pPr>
    </w:p>
    <w:p w14:paraId="06CC61A6" w14:textId="69CAD1E7" w:rsidR="000B43DF" w:rsidRDefault="000B43DF"/>
    <w:p w14:paraId="24E37864" w14:textId="458E5644" w:rsidR="000B43DF" w:rsidRDefault="000B43DF"/>
    <w:p w14:paraId="3955D884"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xml:space="preserve">1.Verifică documentațiile tehnice în diferite faze de proiectare (SF, DTAC, DALI, PT+DE) pe diferite specialități (instalații electrice, instalații sanitare, instalații termice, instalații interioare de gaze naturale, edilitare, etc. ) respectiv elaborează un raport pe care-l înaintează șefului de birou spre </w:t>
      </w:r>
      <w:r w:rsidRPr="00CD5256">
        <w:rPr>
          <w:rFonts w:ascii="Arial" w:hAnsi="Arial" w:cs="Arial"/>
          <w:u w:val="single"/>
          <w:lang w:val="ro-RO"/>
        </w:rPr>
        <w:t>avizare, recomandând acceptarea documentației tehnice, respingerea acesteia sau returnarea acesteia spre completare sau modificare după caz</w:t>
      </w:r>
      <w:r w:rsidRPr="00CD5256">
        <w:rPr>
          <w:rFonts w:ascii="Arial" w:hAnsi="Arial" w:cs="Arial"/>
          <w:lang w:val="ro-RO"/>
        </w:rPr>
        <w:t>. Această activitate constă în verificarea documentațiilor sus menționate în sensul:</w:t>
      </w:r>
    </w:p>
    <w:p w14:paraId="2D6009C3"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conformării cu tema de proiectare.</w:t>
      </w:r>
    </w:p>
    <w:p w14:paraId="5863398E"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conformității cu prevederile legale (Legea 50/1991 privind autorizarea lucrărilor de construcții actualizată, Legea 10/1995 a calității în construcții modifictă cu Legea 177/2015, HG907/2016 privind aprobarea conţinutului-cadru al documentaţiei tehnico-economice aferente investiţiilor publice, precum şi a structurii şi metodologiei de elaborare a devizului general pentru obiective de investiţii şi lucrări de intervenţii etc.).</w:t>
      </w:r>
    </w:p>
    <w:p w14:paraId="71A3F3DE"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existența avizelor, acordurilor specificate în certificatul de urbanism după caz.</w:t>
      </w:r>
    </w:p>
    <w:p w14:paraId="39CF9272"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corelării neconcordanțelor între partea scrisă cea desenată și documentația economică (devizul martor).</w:t>
      </w:r>
    </w:p>
    <w:p w14:paraId="6B31F08F"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 încadrarea în standardele de cost conform prevederilor HG 363/2010 si HG 717/14.07.2010.</w:t>
      </w:r>
    </w:p>
    <w:p w14:paraId="75E69349"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29AD42BE"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2. Asigură supravegherea execuției din punct de vedere tehnic, în calitate de diriginte de șantier autorizat în condițiile legii, în conformitate cu prevederile Legii 10/1995 aprivind calitatea în construcții respctiv Legea 50/1991 privind autorizarea lucrărilor de construcții, pe diferite specialități după caz (instalații electrice, instalații sanitare, instalații termice, instalații interioare de gaze naturale, edilitare, etc. ) pentru obiectivele de investiții/reparații capitale/reparații curente pe care Primăria municipiului Satu Mare la are în derulare. Activitățile principale sunt cele specificate în Legea 10/1995 a calității în construcții respecctiv în Ordinnul MDRT 1496/2011.</w:t>
      </w:r>
    </w:p>
    <w:p w14:paraId="76E64A29"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7BB8109C"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3.Asigură urmărirea comportării în timp a construcțiilor realizate, în confomitate cu prevederile documentațiilor tehnice aprobate.</w:t>
      </w:r>
    </w:p>
    <w:p w14:paraId="5F622B7A"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542ADC6F" w14:textId="77777777" w:rsidR="000B43DF" w:rsidRPr="00CD5256" w:rsidRDefault="000B43DF" w:rsidP="000B43DF">
      <w:pPr>
        <w:jc w:val="both"/>
        <w:rPr>
          <w:lang w:val="ro-RO"/>
        </w:rPr>
      </w:pPr>
    </w:p>
    <w:p w14:paraId="0B57647F" w14:textId="77777777" w:rsidR="000B43DF" w:rsidRPr="00CD5256" w:rsidRDefault="000B43DF" w:rsidP="000B43DF">
      <w:pPr>
        <w:jc w:val="both"/>
        <w:rPr>
          <w:lang w:val="ro-RO"/>
        </w:rPr>
      </w:pPr>
    </w:p>
    <w:p w14:paraId="32B70B45"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4.Asigură participarea în comisiile de licitație pentru diferite obiective de investiții/reparații capitale/reparații curente pe care Primăria municipiului Satu Mare le are în derulare.</w:t>
      </w:r>
    </w:p>
    <w:p w14:paraId="33381336"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0945BA7D"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5.Asigură participarea în comisiile de recepție pentru toate obiectivele de investiții/reparații capitale/reparații curente, ale Primăriei municipiului Satu Mare.</w:t>
      </w:r>
    </w:p>
    <w:p w14:paraId="531005E8"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28BF6D79"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6.Asigură participarea în comisiile de avizare tehnico-economică  pentru analizarea, verificarea și avizarea documentațiilor tehnico-economice care stau la baza realizării investițiilor proprii, ale serviciilor publice de interes local, ale instituțiilor și unităților de sub autoritatea Municipiului Satu Mare.</w:t>
      </w:r>
    </w:p>
    <w:p w14:paraId="52D78CC7"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3240959F"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7. Asigură participarea în calitate de manageri de proiect/responsabili tehnici în derularea proiectelor cu finanțare internațională pe specialitățile: instalații electrice, instalații sanitare, instalații termice, instalații interioare de gaze naturale, edilitare,</w:t>
      </w:r>
    </w:p>
    <w:p w14:paraId="72B8BABE"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33E0FDE4"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8.Asigură asistență tehnică de specialitate Direcției Tehnice, Serviciului Investiții, Serviciului Scriere Proiecte și altor servicii sau compartimente în orice problemă ivită ce ține de specificul Biroului inclusiv la obținerea de avize, acorduri, pe specialitățile: instalații electrice, instalații sanitare, instalații termice, instalații interioare de gaze naturale, edilitare,</w:t>
      </w:r>
    </w:p>
    <w:p w14:paraId="5978D8D6"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p>
    <w:p w14:paraId="0C236EC0" w14:textId="77777777" w:rsidR="000B43DF" w:rsidRPr="00CD5256" w:rsidRDefault="000B43DF" w:rsidP="000B43DF">
      <w:pPr>
        <w:pStyle w:val="PlainText"/>
        <w:pBdr>
          <w:top w:val="single" w:sz="4" w:space="1" w:color="auto"/>
          <w:left w:val="single" w:sz="4" w:space="4" w:color="auto"/>
          <w:bottom w:val="single" w:sz="4" w:space="1" w:color="auto"/>
          <w:right w:val="single" w:sz="4" w:space="4" w:color="auto"/>
        </w:pBdr>
        <w:jc w:val="both"/>
        <w:rPr>
          <w:rFonts w:ascii="Arial" w:hAnsi="Arial" w:cs="Arial"/>
          <w:lang w:val="ro-RO"/>
        </w:rPr>
      </w:pPr>
      <w:r w:rsidRPr="00CD5256">
        <w:rPr>
          <w:rFonts w:ascii="Arial" w:hAnsi="Arial" w:cs="Arial"/>
          <w:lang w:val="ro-RO"/>
        </w:rPr>
        <w:t>9.alte sarcini stabilite de şefii ierarhici superiori.</w:t>
      </w:r>
    </w:p>
    <w:p w14:paraId="0090428D" w14:textId="77777777" w:rsidR="000B43DF" w:rsidRDefault="000B43DF"/>
    <w:sectPr w:rsidR="000B4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F1D81"/>
    <w:multiLevelType w:val="hybridMultilevel"/>
    <w:tmpl w:val="3C1C6126"/>
    <w:lvl w:ilvl="0" w:tplc="04180001">
      <w:start w:val="1"/>
      <w:numFmt w:val="bullet"/>
      <w:lvlText w:val=""/>
      <w:lvlJc w:val="left"/>
      <w:pPr>
        <w:ind w:left="720" w:hanging="360"/>
      </w:pPr>
      <w:rPr>
        <w:rFonts w:ascii="Symbol" w:hAnsi="Symbol" w:hint="default"/>
      </w:rPr>
    </w:lvl>
    <w:lvl w:ilvl="1" w:tplc="4424A8C8">
      <w:start w:val="7"/>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268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91"/>
    <w:rsid w:val="000B43DF"/>
    <w:rsid w:val="00562E10"/>
    <w:rsid w:val="0070752F"/>
    <w:rsid w:val="0079513A"/>
    <w:rsid w:val="008032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7E0A"/>
  <w15:chartTrackingRefBased/>
  <w15:docId w15:val="{2342BC67-B40A-4F3A-BFE0-FF55A133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B43DF"/>
    <w:rPr>
      <w:rFonts w:ascii="Courier New" w:hAnsi="Courier New" w:cs="Courier New"/>
      <w:sz w:val="20"/>
      <w:szCs w:val="20"/>
    </w:rPr>
  </w:style>
  <w:style w:type="character" w:customStyle="1" w:styleId="PlainTextChar">
    <w:name w:val="Plain Text Char"/>
    <w:basedOn w:val="DefaultParagraphFont"/>
    <w:link w:val="PlainText"/>
    <w:rsid w:val="000B43DF"/>
    <w:rPr>
      <w:rFonts w:ascii="Courier New" w:eastAsia="Times New Roman" w:hAnsi="Courier New" w:cs="Courier New"/>
      <w:sz w:val="20"/>
      <w:szCs w:val="20"/>
      <w:lang w:val="en-US"/>
    </w:rPr>
  </w:style>
  <w:style w:type="paragraph" w:customStyle="1" w:styleId="Char">
    <w:name w:val=" Char"/>
    <w:basedOn w:val="Normal"/>
    <w:rsid w:val="000B43DF"/>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3062</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Buzec</dc:creator>
  <cp:keywords/>
  <dc:description/>
  <cp:lastModifiedBy>Lucia Buzec</cp:lastModifiedBy>
  <cp:revision>3</cp:revision>
  <dcterms:created xsi:type="dcterms:W3CDTF">2022-06-24T09:15:00Z</dcterms:created>
  <dcterms:modified xsi:type="dcterms:W3CDTF">2022-06-24T09:17:00Z</dcterms:modified>
</cp:coreProperties>
</file>