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74E67F9C" w:rsidR="002741EA" w:rsidRPr="00C854B0" w:rsidRDefault="00B1302E" w:rsidP="00331C8B">
      <w:pPr>
        <w:spacing w:line="240" w:lineRule="auto"/>
        <w:jc w:val="both"/>
        <w:rPr>
          <w:b/>
          <w:bCs/>
          <w:sz w:val="28"/>
          <w:szCs w:val="28"/>
        </w:rPr>
      </w:pPr>
      <w:r w:rsidRPr="00C854B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556A22D8">
                <wp:simplePos x="0" y="0"/>
                <wp:positionH relativeFrom="margin">
                  <wp:posOffset>819150</wp:posOffset>
                </wp:positionH>
                <wp:positionV relativeFrom="paragraph">
                  <wp:posOffset>54610</wp:posOffset>
                </wp:positionV>
                <wp:extent cx="5381625" cy="10668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331C8B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31C8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331C8B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31C8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331C8B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31C8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331C8B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31C8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4.5pt;margin-top:4.3pt;width:423.75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" stroked="f">
                <v:textbox inset="0,0,0,0">
                  <w:txbxContent>
                    <w:p w14:paraId="6D3F0B71" w14:textId="77777777" w:rsidR="00575348" w:rsidRPr="00331C8B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31C8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331C8B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31C8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331C8B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31C8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331C8B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31C8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C854B0">
        <w:rPr>
          <w:noProof/>
          <w:sz w:val="28"/>
          <w:szCs w:val="28"/>
          <w:lang w:eastAsia="ro-RO"/>
        </w:rPr>
        <w:drawing>
          <wp:inline distT="0" distB="0" distL="0" distR="0" wp14:anchorId="16DB19A4" wp14:editId="24563A20">
            <wp:extent cx="684258" cy="952500"/>
            <wp:effectExtent l="0" t="0" r="190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53" cy="98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854B0">
        <w:rPr>
          <w:sz w:val="28"/>
          <w:szCs w:val="28"/>
        </w:rPr>
        <w:t xml:space="preserve">   </w:t>
      </w:r>
    </w:p>
    <w:p w14:paraId="65A9260B" w14:textId="2FD7DB0A" w:rsidR="009D7046" w:rsidRPr="00C854B0" w:rsidRDefault="009D7046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06FACF4D" w14:textId="77777777" w:rsidR="00C854B0" w:rsidRPr="00C854B0" w:rsidRDefault="00C854B0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2157062C" w:rsidR="00575348" w:rsidRPr="00C854B0" w:rsidRDefault="006226B0" w:rsidP="00C854B0">
      <w:pPr>
        <w:spacing w:after="0" w:line="240" w:lineRule="auto"/>
        <w:jc w:val="center"/>
        <w:rPr>
          <w:b/>
          <w:sz w:val="28"/>
          <w:szCs w:val="28"/>
        </w:rPr>
      </w:pPr>
      <w:r w:rsidRPr="00C854B0">
        <w:rPr>
          <w:b/>
          <w:sz w:val="28"/>
          <w:szCs w:val="28"/>
        </w:rPr>
        <w:t>HOTĂRÂRE</w:t>
      </w:r>
      <w:r w:rsidR="00190CAC" w:rsidRPr="00C854B0">
        <w:rPr>
          <w:b/>
          <w:sz w:val="28"/>
          <w:szCs w:val="28"/>
        </w:rPr>
        <w:t>A NR.</w:t>
      </w:r>
      <w:r w:rsidR="00AC50AC" w:rsidRPr="00C854B0">
        <w:rPr>
          <w:b/>
          <w:sz w:val="28"/>
          <w:szCs w:val="28"/>
        </w:rPr>
        <w:t xml:space="preserve"> </w:t>
      </w:r>
      <w:r w:rsidR="00BC2766" w:rsidRPr="00C854B0">
        <w:rPr>
          <w:b/>
          <w:sz w:val="28"/>
          <w:szCs w:val="28"/>
        </w:rPr>
        <w:t>303/16.11.2021</w:t>
      </w:r>
      <w:r w:rsidR="00AC50AC" w:rsidRPr="00C854B0">
        <w:rPr>
          <w:b/>
          <w:sz w:val="28"/>
          <w:szCs w:val="28"/>
        </w:rPr>
        <w:t xml:space="preserve"> </w:t>
      </w:r>
    </w:p>
    <w:p w14:paraId="68FBE563" w14:textId="77777777" w:rsidR="009D7046" w:rsidRPr="00C854B0" w:rsidRDefault="00FC7F01" w:rsidP="00C854B0">
      <w:pPr>
        <w:spacing w:after="0" w:line="240" w:lineRule="auto"/>
        <w:jc w:val="center"/>
        <w:rPr>
          <w:b/>
          <w:sz w:val="28"/>
          <w:szCs w:val="28"/>
        </w:rPr>
      </w:pPr>
      <w:r w:rsidRPr="00C854B0">
        <w:rPr>
          <w:b/>
          <w:sz w:val="28"/>
          <w:szCs w:val="28"/>
        </w:rPr>
        <w:t xml:space="preserve">pentru </w:t>
      </w:r>
      <w:bookmarkStart w:id="0" w:name="_Hlk87443475"/>
      <w:r w:rsidRPr="00C854B0">
        <w:rPr>
          <w:b/>
          <w:sz w:val="28"/>
          <w:szCs w:val="28"/>
        </w:rPr>
        <w:t xml:space="preserve">modificarea prevederilor art. 6 al H.C.L. nr. 229/31.10.2019 privind aprobarea actualizării indicatorilor tehnico – economici pentru obiectivele de investiții ”Modernizări parcări în cartierele Soarelui și Carpați II </w:t>
      </w:r>
    </w:p>
    <w:p w14:paraId="68CD99DE" w14:textId="4CB2232A" w:rsidR="00272BDD" w:rsidRPr="00C854B0" w:rsidRDefault="00FC7F01" w:rsidP="00C854B0">
      <w:pPr>
        <w:spacing w:after="0" w:line="240" w:lineRule="auto"/>
        <w:jc w:val="center"/>
        <w:rPr>
          <w:b/>
          <w:sz w:val="28"/>
          <w:szCs w:val="28"/>
        </w:rPr>
      </w:pPr>
      <w:r w:rsidRPr="00C854B0">
        <w:rPr>
          <w:b/>
          <w:sz w:val="28"/>
          <w:szCs w:val="28"/>
        </w:rPr>
        <w:t>din Municipiul Satu Mare</w:t>
      </w:r>
      <w:bookmarkEnd w:id="0"/>
      <w:r w:rsidRPr="00C854B0">
        <w:rPr>
          <w:b/>
          <w:sz w:val="28"/>
          <w:szCs w:val="28"/>
        </w:rPr>
        <w:t>”</w:t>
      </w:r>
    </w:p>
    <w:p w14:paraId="33C15730" w14:textId="77777777" w:rsidR="009D7046" w:rsidRPr="00C854B0" w:rsidRDefault="009D7046" w:rsidP="00C854B0">
      <w:pPr>
        <w:spacing w:after="0" w:line="240" w:lineRule="auto"/>
        <w:jc w:val="both"/>
        <w:rPr>
          <w:b/>
          <w:sz w:val="28"/>
          <w:szCs w:val="28"/>
        </w:rPr>
      </w:pPr>
    </w:p>
    <w:p w14:paraId="11542A71" w14:textId="4B1E9D6C" w:rsidR="00575348" w:rsidRPr="00C854B0" w:rsidRDefault="006226B0" w:rsidP="00C854B0">
      <w:pPr>
        <w:spacing w:after="0" w:line="240" w:lineRule="auto"/>
        <w:ind w:firstLine="720"/>
        <w:jc w:val="both"/>
        <w:rPr>
          <w:sz w:val="28"/>
          <w:szCs w:val="28"/>
        </w:rPr>
      </w:pPr>
      <w:r w:rsidRPr="00C854B0">
        <w:rPr>
          <w:sz w:val="28"/>
          <w:szCs w:val="28"/>
        </w:rPr>
        <w:t xml:space="preserve">Consiliul Local al Municipiului Satu Mare întrunit în </w:t>
      </w:r>
      <w:r w:rsidR="00355001" w:rsidRPr="00C854B0">
        <w:rPr>
          <w:sz w:val="28"/>
          <w:szCs w:val="28"/>
        </w:rPr>
        <w:t>ședința</w:t>
      </w:r>
      <w:r w:rsidRPr="00C854B0">
        <w:rPr>
          <w:sz w:val="28"/>
          <w:szCs w:val="28"/>
        </w:rPr>
        <w:t xml:space="preserve"> </w:t>
      </w:r>
      <w:r w:rsidR="00A50DBF" w:rsidRPr="00C854B0">
        <w:rPr>
          <w:sz w:val="28"/>
          <w:szCs w:val="28"/>
        </w:rPr>
        <w:t>extra</w:t>
      </w:r>
      <w:r w:rsidR="00953B79" w:rsidRPr="00C854B0">
        <w:rPr>
          <w:sz w:val="28"/>
          <w:szCs w:val="28"/>
        </w:rPr>
        <w:t>o</w:t>
      </w:r>
      <w:r w:rsidRPr="00C854B0">
        <w:rPr>
          <w:sz w:val="28"/>
          <w:szCs w:val="28"/>
        </w:rPr>
        <w:t>rdinară din data de</w:t>
      </w:r>
      <w:r w:rsidR="00D63CEC" w:rsidRPr="00C854B0">
        <w:rPr>
          <w:sz w:val="28"/>
          <w:szCs w:val="28"/>
        </w:rPr>
        <w:t xml:space="preserve"> </w:t>
      </w:r>
      <w:r w:rsidR="00FC7F01" w:rsidRPr="00C854B0">
        <w:rPr>
          <w:sz w:val="28"/>
          <w:szCs w:val="28"/>
        </w:rPr>
        <w:t>16</w:t>
      </w:r>
      <w:r w:rsidR="00C1573F" w:rsidRPr="00C854B0">
        <w:rPr>
          <w:sz w:val="28"/>
          <w:szCs w:val="28"/>
        </w:rPr>
        <w:t>.</w:t>
      </w:r>
      <w:r w:rsidR="000A009D" w:rsidRPr="00C854B0">
        <w:rPr>
          <w:sz w:val="28"/>
          <w:szCs w:val="28"/>
        </w:rPr>
        <w:t>1</w:t>
      </w:r>
      <w:r w:rsidR="00FC7F01" w:rsidRPr="00C854B0">
        <w:rPr>
          <w:sz w:val="28"/>
          <w:szCs w:val="28"/>
        </w:rPr>
        <w:t>1</w:t>
      </w:r>
      <w:r w:rsidR="00C1573F" w:rsidRPr="00C854B0">
        <w:rPr>
          <w:sz w:val="28"/>
          <w:szCs w:val="28"/>
        </w:rPr>
        <w:t>.2021</w:t>
      </w:r>
      <w:r w:rsidR="00D41A2C" w:rsidRPr="00C854B0">
        <w:rPr>
          <w:sz w:val="28"/>
          <w:szCs w:val="28"/>
        </w:rPr>
        <w:t>,</w:t>
      </w:r>
    </w:p>
    <w:p w14:paraId="64ECF3CF" w14:textId="7A004166" w:rsidR="0099530F" w:rsidRPr="00C854B0" w:rsidRDefault="00236AE9" w:rsidP="00C854B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Analizând proiectul</w:t>
      </w:r>
      <w:r w:rsidR="005D17AD" w:rsidRPr="00C854B0">
        <w:rPr>
          <w:sz w:val="28"/>
          <w:szCs w:val="28"/>
        </w:rPr>
        <w:t xml:space="preserve"> de hotărâre nr.</w:t>
      </w:r>
      <w:r w:rsidR="00B13E5D" w:rsidRPr="00C854B0">
        <w:rPr>
          <w:sz w:val="28"/>
          <w:szCs w:val="28"/>
        </w:rPr>
        <w:t xml:space="preserve"> </w:t>
      </w:r>
      <w:r w:rsidR="005C5096" w:rsidRPr="00C854B0">
        <w:rPr>
          <w:sz w:val="28"/>
          <w:szCs w:val="28"/>
        </w:rPr>
        <w:t>57593/11.11.2021</w:t>
      </w:r>
      <w:r w:rsidR="001C772B" w:rsidRPr="00C854B0">
        <w:rPr>
          <w:sz w:val="28"/>
          <w:szCs w:val="28"/>
        </w:rPr>
        <w:t xml:space="preserve">, </w:t>
      </w:r>
      <w:r w:rsidRPr="00C854B0">
        <w:rPr>
          <w:sz w:val="28"/>
          <w:szCs w:val="28"/>
        </w:rPr>
        <w:t>referatul de aprobare al</w:t>
      </w:r>
      <w:r w:rsidR="00462A56" w:rsidRPr="00C854B0">
        <w:rPr>
          <w:sz w:val="28"/>
          <w:szCs w:val="28"/>
        </w:rPr>
        <w:t xml:space="preserve"> </w:t>
      </w:r>
      <w:r w:rsidR="00F96ECC" w:rsidRPr="00C854B0">
        <w:rPr>
          <w:sz w:val="28"/>
          <w:szCs w:val="28"/>
        </w:rPr>
        <w:t>inițiatorului</w:t>
      </w:r>
      <w:r w:rsidRPr="00C854B0">
        <w:rPr>
          <w:sz w:val="28"/>
          <w:szCs w:val="28"/>
        </w:rPr>
        <w:t>, înregistrat sub nr.</w:t>
      </w:r>
      <w:bookmarkStart w:id="1" w:name="_Hlk87512219"/>
      <w:r w:rsidR="00B13E5D" w:rsidRPr="00C854B0">
        <w:rPr>
          <w:sz w:val="28"/>
          <w:szCs w:val="28"/>
        </w:rPr>
        <w:t xml:space="preserve"> </w:t>
      </w:r>
      <w:r w:rsidR="005C5096" w:rsidRPr="00C854B0">
        <w:rPr>
          <w:sz w:val="28"/>
          <w:szCs w:val="28"/>
        </w:rPr>
        <w:t>57594</w:t>
      </w:r>
      <w:r w:rsidR="0088204A" w:rsidRPr="00C854B0">
        <w:rPr>
          <w:sz w:val="28"/>
          <w:szCs w:val="28"/>
        </w:rPr>
        <w:t>/</w:t>
      </w:r>
      <w:r w:rsidR="005C5096" w:rsidRPr="00C854B0">
        <w:rPr>
          <w:sz w:val="28"/>
          <w:szCs w:val="28"/>
        </w:rPr>
        <w:t>11</w:t>
      </w:r>
      <w:r w:rsidR="0088204A" w:rsidRPr="00C854B0">
        <w:rPr>
          <w:sz w:val="28"/>
          <w:szCs w:val="28"/>
        </w:rPr>
        <w:t>.</w:t>
      </w:r>
      <w:r w:rsidR="000A45E2" w:rsidRPr="00C854B0">
        <w:rPr>
          <w:sz w:val="28"/>
          <w:szCs w:val="28"/>
        </w:rPr>
        <w:t>1</w:t>
      </w:r>
      <w:r w:rsidR="005C5096" w:rsidRPr="00C854B0">
        <w:rPr>
          <w:sz w:val="28"/>
          <w:szCs w:val="28"/>
        </w:rPr>
        <w:t>1</w:t>
      </w:r>
      <w:r w:rsidR="0088204A" w:rsidRPr="00C854B0">
        <w:rPr>
          <w:sz w:val="28"/>
          <w:szCs w:val="28"/>
        </w:rPr>
        <w:t>.2021</w:t>
      </w:r>
      <w:bookmarkEnd w:id="1"/>
      <w:r w:rsidR="00DF7C49" w:rsidRPr="00C854B0">
        <w:rPr>
          <w:sz w:val="28"/>
          <w:szCs w:val="28"/>
        </w:rPr>
        <w:t>,</w:t>
      </w:r>
      <w:r w:rsidRPr="00C854B0">
        <w:rPr>
          <w:sz w:val="28"/>
          <w:szCs w:val="28"/>
        </w:rPr>
        <w:t xml:space="preserve"> </w:t>
      </w:r>
      <w:r w:rsidR="005F1EC2" w:rsidRPr="00C854B0">
        <w:rPr>
          <w:sz w:val="28"/>
          <w:szCs w:val="28"/>
        </w:rPr>
        <w:t>raportul de specialitate</w:t>
      </w:r>
      <w:r w:rsidRPr="00C854B0">
        <w:rPr>
          <w:sz w:val="28"/>
          <w:szCs w:val="28"/>
        </w:rPr>
        <w:t xml:space="preserve"> </w:t>
      </w:r>
      <w:r w:rsidR="005D17AD" w:rsidRPr="00C854B0">
        <w:rPr>
          <w:sz w:val="28"/>
          <w:szCs w:val="28"/>
        </w:rPr>
        <w:t xml:space="preserve">comun </w:t>
      </w:r>
      <w:r w:rsidRPr="00C854B0">
        <w:rPr>
          <w:sz w:val="28"/>
          <w:szCs w:val="28"/>
        </w:rPr>
        <w:t>al</w:t>
      </w:r>
      <w:r w:rsidR="005D17AD" w:rsidRPr="00C854B0">
        <w:rPr>
          <w:sz w:val="28"/>
          <w:szCs w:val="28"/>
        </w:rPr>
        <w:t xml:space="preserve"> </w:t>
      </w:r>
      <w:r w:rsidR="00355001" w:rsidRPr="00C854B0">
        <w:rPr>
          <w:sz w:val="28"/>
          <w:szCs w:val="28"/>
        </w:rPr>
        <w:t>Direcției</w:t>
      </w:r>
      <w:r w:rsidR="005D17AD" w:rsidRPr="00C854B0">
        <w:rPr>
          <w:sz w:val="28"/>
          <w:szCs w:val="28"/>
        </w:rPr>
        <w:t xml:space="preserve"> Economice</w:t>
      </w:r>
      <w:r w:rsidR="00FC7F01" w:rsidRPr="00C854B0">
        <w:rPr>
          <w:sz w:val="28"/>
          <w:szCs w:val="28"/>
        </w:rPr>
        <w:t xml:space="preserve"> </w:t>
      </w:r>
      <w:r w:rsidR="00355001" w:rsidRPr="00C854B0">
        <w:rPr>
          <w:sz w:val="28"/>
          <w:szCs w:val="28"/>
        </w:rPr>
        <w:t>și</w:t>
      </w:r>
      <w:r w:rsidR="005D17AD" w:rsidRPr="00C854B0">
        <w:rPr>
          <w:sz w:val="28"/>
          <w:szCs w:val="28"/>
        </w:rPr>
        <w:t xml:space="preserve"> al</w:t>
      </w:r>
      <w:r w:rsidRPr="00C854B0">
        <w:rPr>
          <w:sz w:val="28"/>
          <w:szCs w:val="28"/>
        </w:rPr>
        <w:t xml:space="preserve"> Serviciului </w:t>
      </w:r>
      <w:r w:rsidR="0043506F" w:rsidRPr="00C854B0">
        <w:rPr>
          <w:sz w:val="28"/>
          <w:szCs w:val="28"/>
        </w:rPr>
        <w:t>I</w:t>
      </w:r>
      <w:r w:rsidR="00C97BDE" w:rsidRPr="00C854B0">
        <w:rPr>
          <w:sz w:val="28"/>
          <w:szCs w:val="28"/>
        </w:rPr>
        <w:t>nvestiții</w:t>
      </w:r>
      <w:r w:rsidR="009A6BB3" w:rsidRPr="00C854B0">
        <w:rPr>
          <w:sz w:val="28"/>
          <w:szCs w:val="28"/>
        </w:rPr>
        <w:t xml:space="preserve">, </w:t>
      </w:r>
      <w:r w:rsidR="0043506F" w:rsidRPr="00C854B0">
        <w:rPr>
          <w:sz w:val="28"/>
          <w:szCs w:val="28"/>
        </w:rPr>
        <w:t>G</w:t>
      </w:r>
      <w:r w:rsidR="00C97BDE" w:rsidRPr="00C854B0">
        <w:rPr>
          <w:sz w:val="28"/>
          <w:szCs w:val="28"/>
        </w:rPr>
        <w:t>ospodărire</w:t>
      </w:r>
      <w:r w:rsidR="0043506F" w:rsidRPr="00C854B0">
        <w:rPr>
          <w:sz w:val="28"/>
          <w:szCs w:val="28"/>
        </w:rPr>
        <w:t>, Î</w:t>
      </w:r>
      <w:r w:rsidR="00607831" w:rsidRPr="00C854B0">
        <w:rPr>
          <w:sz w:val="28"/>
          <w:szCs w:val="28"/>
        </w:rPr>
        <w:t>ntreținere</w:t>
      </w:r>
      <w:r w:rsidR="00B13E5D" w:rsidRPr="00C854B0">
        <w:rPr>
          <w:sz w:val="28"/>
          <w:szCs w:val="28"/>
        </w:rPr>
        <w:t>,</w:t>
      </w:r>
      <w:r w:rsidR="00C97BDE" w:rsidRPr="00C854B0">
        <w:rPr>
          <w:sz w:val="28"/>
          <w:szCs w:val="28"/>
        </w:rPr>
        <w:t xml:space="preserve"> înregistrat sub nr.</w:t>
      </w:r>
      <w:r w:rsidR="00B13E5D" w:rsidRPr="00C854B0">
        <w:rPr>
          <w:sz w:val="28"/>
          <w:szCs w:val="28"/>
        </w:rPr>
        <w:t xml:space="preserve"> </w:t>
      </w:r>
      <w:r w:rsidR="000A45E2" w:rsidRPr="00C854B0">
        <w:rPr>
          <w:sz w:val="28"/>
          <w:szCs w:val="28"/>
        </w:rPr>
        <w:t>5</w:t>
      </w:r>
      <w:r w:rsidR="005C5096" w:rsidRPr="00C854B0">
        <w:rPr>
          <w:sz w:val="28"/>
          <w:szCs w:val="28"/>
        </w:rPr>
        <w:t>7595</w:t>
      </w:r>
      <w:r w:rsidR="0088204A" w:rsidRPr="00C854B0">
        <w:rPr>
          <w:sz w:val="28"/>
          <w:szCs w:val="28"/>
        </w:rPr>
        <w:t>/</w:t>
      </w:r>
      <w:r w:rsidR="005C5096" w:rsidRPr="00C854B0">
        <w:rPr>
          <w:sz w:val="28"/>
          <w:szCs w:val="28"/>
        </w:rPr>
        <w:t>11</w:t>
      </w:r>
      <w:r w:rsidR="0088204A" w:rsidRPr="00C854B0">
        <w:rPr>
          <w:sz w:val="28"/>
          <w:szCs w:val="28"/>
        </w:rPr>
        <w:t>.</w:t>
      </w:r>
      <w:r w:rsidR="000A45E2" w:rsidRPr="00C854B0">
        <w:rPr>
          <w:sz w:val="28"/>
          <w:szCs w:val="28"/>
        </w:rPr>
        <w:t>1</w:t>
      </w:r>
      <w:r w:rsidR="005C5096" w:rsidRPr="00C854B0">
        <w:rPr>
          <w:sz w:val="28"/>
          <w:szCs w:val="28"/>
        </w:rPr>
        <w:t>1</w:t>
      </w:r>
      <w:r w:rsidR="0088204A" w:rsidRPr="00C854B0">
        <w:rPr>
          <w:sz w:val="28"/>
          <w:szCs w:val="28"/>
        </w:rPr>
        <w:t>.2021</w:t>
      </w:r>
      <w:r w:rsidR="004D3379" w:rsidRPr="00C854B0">
        <w:rPr>
          <w:sz w:val="28"/>
          <w:szCs w:val="28"/>
        </w:rPr>
        <w:t>,</w:t>
      </w:r>
      <w:r w:rsidR="003A2512" w:rsidRPr="00C854B0">
        <w:rPr>
          <w:sz w:val="28"/>
          <w:szCs w:val="28"/>
        </w:rPr>
        <w:t xml:space="preserve"> avizul cu nr 57347/10.11.2021 al comisiei tehnico-economice din cadrul Municipiului Satu Mare,</w:t>
      </w:r>
      <w:r w:rsidR="006B2FFD" w:rsidRPr="00C854B0">
        <w:rPr>
          <w:sz w:val="28"/>
          <w:szCs w:val="28"/>
        </w:rPr>
        <w:t xml:space="preserve"> </w:t>
      </w:r>
      <w:r w:rsidR="007B642A" w:rsidRPr="00C854B0">
        <w:rPr>
          <w:sz w:val="28"/>
          <w:szCs w:val="28"/>
        </w:rPr>
        <w:t>avizel</w:t>
      </w:r>
      <w:r w:rsidR="009A6BB3" w:rsidRPr="00C854B0">
        <w:rPr>
          <w:sz w:val="28"/>
          <w:szCs w:val="28"/>
        </w:rPr>
        <w:t>e</w:t>
      </w:r>
      <w:r w:rsidR="007B642A" w:rsidRPr="00C854B0">
        <w:rPr>
          <w:sz w:val="28"/>
          <w:szCs w:val="28"/>
        </w:rPr>
        <w:t xml:space="preserve"> comisiilor de specialitate ale Consiliului Local Satu Mare,</w:t>
      </w:r>
    </w:p>
    <w:p w14:paraId="71524654" w14:textId="77777777" w:rsidR="00E136BA" w:rsidRPr="00C854B0" w:rsidRDefault="00E136BA" w:rsidP="00C854B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Luând în considerare prevederile:</w:t>
      </w:r>
    </w:p>
    <w:p w14:paraId="7C610790" w14:textId="7CCD51AA" w:rsidR="007E7BD0" w:rsidRPr="00C854B0" w:rsidRDefault="00C854B0" w:rsidP="00C854B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C854B0">
        <w:rPr>
          <w:bCs/>
          <w:sz w:val="28"/>
          <w:szCs w:val="28"/>
        </w:rPr>
        <w:t>Ordonanței</w:t>
      </w:r>
      <w:r w:rsidR="00972733" w:rsidRPr="00C854B0">
        <w:rPr>
          <w:bCs/>
          <w:sz w:val="28"/>
          <w:szCs w:val="28"/>
        </w:rPr>
        <w:t xml:space="preserve"> </w:t>
      </w:r>
      <w:r w:rsidR="009D7046" w:rsidRPr="00C854B0">
        <w:rPr>
          <w:bCs/>
          <w:sz w:val="28"/>
          <w:szCs w:val="28"/>
        </w:rPr>
        <w:t>Guvernului</w:t>
      </w:r>
      <w:r w:rsidR="00972733" w:rsidRPr="00C854B0">
        <w:rPr>
          <w:bCs/>
          <w:sz w:val="28"/>
          <w:szCs w:val="28"/>
        </w:rPr>
        <w:t xml:space="preserve"> nr.</w:t>
      </w:r>
      <w:r w:rsidR="00B13E5D" w:rsidRPr="00C854B0">
        <w:rPr>
          <w:bCs/>
          <w:sz w:val="28"/>
          <w:szCs w:val="28"/>
        </w:rPr>
        <w:t xml:space="preserve"> </w:t>
      </w:r>
      <w:r w:rsidR="00FC7F01" w:rsidRPr="00C854B0">
        <w:rPr>
          <w:bCs/>
          <w:sz w:val="28"/>
          <w:szCs w:val="28"/>
        </w:rPr>
        <w:t>15</w:t>
      </w:r>
      <w:r w:rsidR="007E7BD0" w:rsidRPr="00C854B0">
        <w:rPr>
          <w:bCs/>
          <w:sz w:val="28"/>
          <w:szCs w:val="28"/>
        </w:rPr>
        <w:t xml:space="preserve"> din </w:t>
      </w:r>
      <w:r w:rsidR="00FC7F01" w:rsidRPr="00C854B0">
        <w:rPr>
          <w:bCs/>
          <w:sz w:val="28"/>
          <w:szCs w:val="28"/>
        </w:rPr>
        <w:t>30</w:t>
      </w:r>
      <w:r w:rsidR="007E7BD0" w:rsidRPr="00C854B0">
        <w:rPr>
          <w:bCs/>
          <w:sz w:val="28"/>
          <w:szCs w:val="28"/>
        </w:rPr>
        <w:t xml:space="preserve"> </w:t>
      </w:r>
      <w:r w:rsidR="00FC7F01" w:rsidRPr="00C854B0">
        <w:rPr>
          <w:bCs/>
          <w:sz w:val="28"/>
          <w:szCs w:val="28"/>
        </w:rPr>
        <w:t>august</w:t>
      </w:r>
      <w:r w:rsidR="007E7BD0" w:rsidRPr="00C854B0">
        <w:rPr>
          <w:bCs/>
          <w:sz w:val="28"/>
          <w:szCs w:val="28"/>
        </w:rPr>
        <w:t xml:space="preserve"> </w:t>
      </w:r>
      <w:r w:rsidR="00FC7F01" w:rsidRPr="00C854B0">
        <w:rPr>
          <w:bCs/>
          <w:sz w:val="28"/>
          <w:szCs w:val="28"/>
        </w:rPr>
        <w:t>2021</w:t>
      </w:r>
      <w:r w:rsidR="008D2BF6" w:rsidRPr="00C854B0">
        <w:rPr>
          <w:bCs/>
          <w:sz w:val="28"/>
          <w:szCs w:val="28"/>
        </w:rPr>
        <w:t xml:space="preserve"> </w:t>
      </w:r>
      <w:r w:rsidR="00FC7F01" w:rsidRPr="00C854B0">
        <w:rPr>
          <w:sz w:val="28"/>
          <w:szCs w:val="28"/>
        </w:rPr>
        <w:t>privind reglementarea unor măsuri fiscal-bugetare</w:t>
      </w:r>
      <w:r w:rsidR="00972733" w:rsidRPr="00C854B0">
        <w:rPr>
          <w:sz w:val="28"/>
          <w:szCs w:val="28"/>
        </w:rPr>
        <w:t>,</w:t>
      </w:r>
    </w:p>
    <w:p w14:paraId="1A3BB123" w14:textId="77777777" w:rsidR="004754F3" w:rsidRPr="00C854B0" w:rsidRDefault="004754F3" w:rsidP="00C854B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C854B0">
        <w:rPr>
          <w:sz w:val="28"/>
          <w:szCs w:val="28"/>
        </w:rPr>
        <w:t xml:space="preserve">art. 44 alin. </w:t>
      </w:r>
      <w:r w:rsidR="00D41A2C" w:rsidRPr="00C854B0">
        <w:rPr>
          <w:sz w:val="28"/>
          <w:szCs w:val="28"/>
        </w:rPr>
        <w:t>(</w:t>
      </w:r>
      <w:r w:rsidRPr="00C854B0">
        <w:rPr>
          <w:sz w:val="28"/>
          <w:szCs w:val="28"/>
        </w:rPr>
        <w:t>1</w:t>
      </w:r>
      <w:r w:rsidR="00D41A2C" w:rsidRPr="00C854B0">
        <w:rPr>
          <w:sz w:val="28"/>
          <w:szCs w:val="28"/>
        </w:rPr>
        <w:t>)</w:t>
      </w:r>
      <w:r w:rsidR="007052AD" w:rsidRPr="00C854B0">
        <w:rPr>
          <w:sz w:val="28"/>
          <w:szCs w:val="28"/>
        </w:rPr>
        <w:t xml:space="preserve"> </w:t>
      </w:r>
      <w:r w:rsidR="00355001" w:rsidRPr="00C854B0">
        <w:rPr>
          <w:sz w:val="28"/>
          <w:szCs w:val="28"/>
        </w:rPr>
        <w:t>și</w:t>
      </w:r>
      <w:r w:rsidR="007052AD" w:rsidRPr="00C854B0">
        <w:rPr>
          <w:sz w:val="28"/>
          <w:szCs w:val="28"/>
        </w:rPr>
        <w:t xml:space="preserve"> alin.</w:t>
      </w:r>
      <w:r w:rsidR="00D41A2C" w:rsidRPr="00C854B0">
        <w:rPr>
          <w:sz w:val="28"/>
          <w:szCs w:val="28"/>
        </w:rPr>
        <w:t xml:space="preserve"> (</w:t>
      </w:r>
      <w:r w:rsidR="007052AD" w:rsidRPr="00C854B0">
        <w:rPr>
          <w:sz w:val="28"/>
          <w:szCs w:val="28"/>
        </w:rPr>
        <w:t>4</w:t>
      </w:r>
      <w:r w:rsidR="00D41A2C" w:rsidRPr="00C854B0">
        <w:rPr>
          <w:sz w:val="28"/>
          <w:szCs w:val="28"/>
        </w:rPr>
        <w:t>)</w:t>
      </w:r>
      <w:r w:rsidRPr="00C854B0">
        <w:rPr>
          <w:sz w:val="28"/>
          <w:szCs w:val="28"/>
        </w:rPr>
        <w:t xml:space="preserve"> din Legea </w:t>
      </w:r>
      <w:r w:rsidR="00D41A2C" w:rsidRPr="00C854B0">
        <w:rPr>
          <w:sz w:val="28"/>
          <w:szCs w:val="28"/>
        </w:rPr>
        <w:t xml:space="preserve">nr. </w:t>
      </w:r>
      <w:r w:rsidRPr="00C854B0">
        <w:rPr>
          <w:sz w:val="28"/>
          <w:szCs w:val="28"/>
        </w:rPr>
        <w:t xml:space="preserve">273 din 29 iunie </w:t>
      </w:r>
      <w:r w:rsidR="007052AD" w:rsidRPr="00C854B0">
        <w:rPr>
          <w:sz w:val="28"/>
          <w:szCs w:val="28"/>
        </w:rPr>
        <w:t xml:space="preserve">2006 privind </w:t>
      </w:r>
      <w:r w:rsidR="00355001" w:rsidRPr="00C854B0">
        <w:rPr>
          <w:sz w:val="28"/>
          <w:szCs w:val="28"/>
        </w:rPr>
        <w:t>finanțele</w:t>
      </w:r>
      <w:r w:rsidR="007052AD" w:rsidRPr="00C854B0">
        <w:rPr>
          <w:sz w:val="28"/>
          <w:szCs w:val="28"/>
        </w:rPr>
        <w:t xml:space="preserve"> publice l</w:t>
      </w:r>
      <w:r w:rsidRPr="00C854B0">
        <w:rPr>
          <w:sz w:val="28"/>
          <w:szCs w:val="28"/>
        </w:rPr>
        <w:t xml:space="preserve">ocale, cu </w:t>
      </w:r>
      <w:r w:rsidR="007052AD" w:rsidRPr="00C854B0">
        <w:rPr>
          <w:sz w:val="28"/>
          <w:szCs w:val="28"/>
        </w:rPr>
        <w:t xml:space="preserve">modificările </w:t>
      </w:r>
      <w:r w:rsidR="00355001" w:rsidRPr="00C854B0">
        <w:rPr>
          <w:sz w:val="28"/>
          <w:szCs w:val="28"/>
        </w:rPr>
        <w:t>și</w:t>
      </w:r>
      <w:r w:rsidR="007052AD" w:rsidRPr="00C854B0">
        <w:rPr>
          <w:sz w:val="28"/>
          <w:szCs w:val="28"/>
        </w:rPr>
        <w:t xml:space="preserve"> completările ulterioare</w:t>
      </w:r>
      <w:r w:rsidR="00D41A2C" w:rsidRPr="00C854B0">
        <w:rPr>
          <w:sz w:val="28"/>
          <w:szCs w:val="28"/>
        </w:rPr>
        <w:t>,</w:t>
      </w:r>
    </w:p>
    <w:p w14:paraId="7F0744A8" w14:textId="450C77B1" w:rsidR="004754F3" w:rsidRPr="00C854B0" w:rsidRDefault="004754F3" w:rsidP="00C854B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H</w:t>
      </w:r>
      <w:r w:rsidR="00B13E5D" w:rsidRPr="00C854B0">
        <w:rPr>
          <w:sz w:val="28"/>
          <w:szCs w:val="28"/>
        </w:rPr>
        <w:t>.</w:t>
      </w:r>
      <w:r w:rsidRPr="00C854B0">
        <w:rPr>
          <w:sz w:val="28"/>
          <w:szCs w:val="28"/>
        </w:rPr>
        <w:t>G</w:t>
      </w:r>
      <w:r w:rsidR="00B13E5D" w:rsidRPr="00C854B0">
        <w:rPr>
          <w:sz w:val="28"/>
          <w:szCs w:val="28"/>
        </w:rPr>
        <w:t>.</w:t>
      </w:r>
      <w:r w:rsidRPr="00C854B0">
        <w:rPr>
          <w:sz w:val="28"/>
          <w:szCs w:val="28"/>
        </w:rPr>
        <w:t xml:space="preserve"> </w:t>
      </w:r>
      <w:r w:rsidR="00D41A2C" w:rsidRPr="00C854B0">
        <w:rPr>
          <w:sz w:val="28"/>
          <w:szCs w:val="28"/>
        </w:rPr>
        <w:t xml:space="preserve">nr. </w:t>
      </w:r>
      <w:r w:rsidRPr="00C854B0">
        <w:rPr>
          <w:sz w:val="28"/>
          <w:szCs w:val="28"/>
        </w:rPr>
        <w:t xml:space="preserve">907/2016, </w:t>
      </w:r>
      <w:r w:rsidR="00634054" w:rsidRPr="00C854B0">
        <w:rPr>
          <w:sz w:val="28"/>
          <w:szCs w:val="28"/>
        </w:rPr>
        <w:t>privin</w:t>
      </w:r>
      <w:r w:rsidR="00CD3D43" w:rsidRPr="00C854B0">
        <w:rPr>
          <w:sz w:val="28"/>
          <w:szCs w:val="28"/>
        </w:rPr>
        <w:t xml:space="preserve">d etapele de </w:t>
      </w:r>
      <w:r w:rsidR="00D41A2C" w:rsidRPr="00C854B0">
        <w:rPr>
          <w:sz w:val="28"/>
          <w:szCs w:val="28"/>
        </w:rPr>
        <w:t>e</w:t>
      </w:r>
      <w:r w:rsidR="001945BF" w:rsidRPr="00C854B0">
        <w:rPr>
          <w:sz w:val="28"/>
          <w:szCs w:val="28"/>
        </w:rPr>
        <w:t xml:space="preserve">laborare </w:t>
      </w:r>
      <w:r w:rsidR="00D41A2C" w:rsidRPr="00C854B0">
        <w:rPr>
          <w:sz w:val="28"/>
          <w:szCs w:val="28"/>
        </w:rPr>
        <w:t xml:space="preserve">și </w:t>
      </w:r>
      <w:r w:rsidR="00355001" w:rsidRPr="00C854B0">
        <w:rPr>
          <w:sz w:val="28"/>
          <w:szCs w:val="28"/>
        </w:rPr>
        <w:t>conținutul</w:t>
      </w:r>
      <w:r w:rsidR="00634054" w:rsidRPr="00C854B0">
        <w:rPr>
          <w:sz w:val="28"/>
          <w:szCs w:val="28"/>
        </w:rPr>
        <w:t xml:space="preserve">-cadru al </w:t>
      </w:r>
      <w:r w:rsidR="00355001" w:rsidRPr="00C854B0">
        <w:rPr>
          <w:sz w:val="28"/>
          <w:szCs w:val="28"/>
        </w:rPr>
        <w:t>documentațiilor</w:t>
      </w:r>
      <w:r w:rsidR="00CD3D43" w:rsidRPr="00C854B0">
        <w:rPr>
          <w:sz w:val="28"/>
          <w:szCs w:val="28"/>
        </w:rPr>
        <w:t xml:space="preserve"> </w:t>
      </w:r>
      <w:r w:rsidR="00634054" w:rsidRPr="00C854B0">
        <w:rPr>
          <w:sz w:val="28"/>
          <w:szCs w:val="28"/>
        </w:rPr>
        <w:t xml:space="preserve">tehnico-economice </w:t>
      </w:r>
      <w:r w:rsidR="00CD3D43" w:rsidRPr="00C854B0">
        <w:rPr>
          <w:sz w:val="28"/>
          <w:szCs w:val="28"/>
        </w:rPr>
        <w:t xml:space="preserve">aferente </w:t>
      </w:r>
      <w:r w:rsidR="00634054" w:rsidRPr="00C854B0">
        <w:rPr>
          <w:sz w:val="28"/>
          <w:szCs w:val="28"/>
        </w:rPr>
        <w:t xml:space="preserve">obiectivelor/proiectelor de investiţii </w:t>
      </w:r>
      <w:r w:rsidR="00355001" w:rsidRPr="00C854B0">
        <w:rPr>
          <w:sz w:val="28"/>
          <w:szCs w:val="28"/>
        </w:rPr>
        <w:t>finanțate</w:t>
      </w:r>
      <w:r w:rsidR="00634054" w:rsidRPr="00C854B0">
        <w:rPr>
          <w:sz w:val="28"/>
          <w:szCs w:val="28"/>
        </w:rPr>
        <w:t xml:space="preserve"> din fonduri publice</w:t>
      </w:r>
      <w:r w:rsidR="00D41A2C" w:rsidRPr="00C854B0">
        <w:rPr>
          <w:sz w:val="28"/>
          <w:szCs w:val="28"/>
        </w:rPr>
        <w:t>,</w:t>
      </w:r>
    </w:p>
    <w:p w14:paraId="54E1E308" w14:textId="5928304D" w:rsidR="00575348" w:rsidRPr="00C854B0" w:rsidRDefault="00144140" w:rsidP="00C854B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Legii nr.</w:t>
      </w:r>
      <w:r w:rsidR="0033677C" w:rsidRPr="00C854B0">
        <w:rPr>
          <w:sz w:val="28"/>
          <w:szCs w:val="28"/>
        </w:rPr>
        <w:t xml:space="preserve"> </w:t>
      </w:r>
      <w:r w:rsidR="006226B0" w:rsidRPr="00C854B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C854B0">
        <w:rPr>
          <w:sz w:val="28"/>
          <w:szCs w:val="28"/>
        </w:rPr>
        <w:t>și</w:t>
      </w:r>
      <w:r w:rsidR="006226B0" w:rsidRPr="00C854B0">
        <w:rPr>
          <w:sz w:val="28"/>
          <w:szCs w:val="28"/>
        </w:rPr>
        <w:t xml:space="preserve"> completările ulterioare,</w:t>
      </w:r>
    </w:p>
    <w:p w14:paraId="78CF8970" w14:textId="514989B1" w:rsidR="00705373" w:rsidRPr="00C854B0" w:rsidRDefault="00705373" w:rsidP="00C854B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art. 129 alin. (</w:t>
      </w:r>
      <w:r w:rsidR="006D7F0B" w:rsidRPr="00C854B0">
        <w:rPr>
          <w:sz w:val="28"/>
          <w:szCs w:val="28"/>
        </w:rPr>
        <w:t>2</w:t>
      </w:r>
      <w:r w:rsidR="00A437CB" w:rsidRPr="00C854B0">
        <w:rPr>
          <w:sz w:val="28"/>
          <w:szCs w:val="28"/>
        </w:rPr>
        <w:t>) lit.</w:t>
      </w:r>
      <w:r w:rsidR="00D41A2C" w:rsidRPr="00C854B0">
        <w:rPr>
          <w:sz w:val="28"/>
          <w:szCs w:val="28"/>
        </w:rPr>
        <w:t xml:space="preserve"> </w:t>
      </w:r>
      <w:r w:rsidR="007052AD" w:rsidRPr="00C854B0">
        <w:rPr>
          <w:sz w:val="28"/>
          <w:szCs w:val="28"/>
        </w:rPr>
        <w:t>b</w:t>
      </w:r>
      <w:r w:rsidR="00D41A2C" w:rsidRPr="00C854B0">
        <w:rPr>
          <w:sz w:val="28"/>
          <w:szCs w:val="28"/>
        </w:rPr>
        <w:t>)</w:t>
      </w:r>
      <w:r w:rsidR="007052AD" w:rsidRPr="00C854B0">
        <w:rPr>
          <w:sz w:val="28"/>
          <w:szCs w:val="28"/>
        </w:rPr>
        <w:t>, alin.</w:t>
      </w:r>
      <w:r w:rsidR="00D41A2C" w:rsidRPr="00C854B0">
        <w:rPr>
          <w:sz w:val="28"/>
          <w:szCs w:val="28"/>
        </w:rPr>
        <w:t xml:space="preserve"> </w:t>
      </w:r>
      <w:r w:rsidR="007052AD" w:rsidRPr="00C854B0">
        <w:rPr>
          <w:sz w:val="28"/>
          <w:szCs w:val="28"/>
        </w:rPr>
        <w:t>(4) lit.</w:t>
      </w:r>
      <w:r w:rsidR="00D41A2C" w:rsidRPr="00C854B0">
        <w:rPr>
          <w:sz w:val="28"/>
          <w:szCs w:val="28"/>
        </w:rPr>
        <w:t xml:space="preserve"> </w:t>
      </w:r>
      <w:r w:rsidR="007052AD" w:rsidRPr="00C854B0">
        <w:rPr>
          <w:sz w:val="28"/>
          <w:szCs w:val="28"/>
        </w:rPr>
        <w:t>d</w:t>
      </w:r>
      <w:r w:rsidR="00D41A2C" w:rsidRPr="00C854B0">
        <w:rPr>
          <w:sz w:val="28"/>
          <w:szCs w:val="28"/>
        </w:rPr>
        <w:t>)</w:t>
      </w:r>
      <w:r w:rsidR="00A437CB" w:rsidRPr="00C854B0">
        <w:rPr>
          <w:sz w:val="28"/>
          <w:szCs w:val="28"/>
        </w:rPr>
        <w:t xml:space="preserve"> din O.U.G. nr. </w:t>
      </w:r>
      <w:r w:rsidR="00BB4469" w:rsidRPr="00C854B0">
        <w:rPr>
          <w:sz w:val="28"/>
          <w:szCs w:val="28"/>
        </w:rPr>
        <w:t>5</w:t>
      </w:r>
      <w:r w:rsidR="00A437CB" w:rsidRPr="00C854B0">
        <w:rPr>
          <w:sz w:val="28"/>
          <w:szCs w:val="28"/>
        </w:rPr>
        <w:t>7/2019 privind Codul administrativ</w:t>
      </w:r>
      <w:r w:rsidR="00D41A2C" w:rsidRPr="00C854B0">
        <w:rPr>
          <w:sz w:val="28"/>
          <w:szCs w:val="28"/>
        </w:rPr>
        <w:t xml:space="preserve">, cu modificările și completările ulterioare, </w:t>
      </w:r>
    </w:p>
    <w:p w14:paraId="4CD87E3B" w14:textId="5F8A48EA" w:rsidR="00705373" w:rsidRPr="00C854B0" w:rsidRDefault="00705373" w:rsidP="00C854B0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art. 139 alin</w:t>
      </w:r>
      <w:r w:rsidR="00D41A2C" w:rsidRPr="00C854B0">
        <w:rPr>
          <w:sz w:val="28"/>
          <w:szCs w:val="28"/>
        </w:rPr>
        <w:t>.</w:t>
      </w:r>
      <w:r w:rsidRPr="00C854B0">
        <w:rPr>
          <w:sz w:val="28"/>
          <w:szCs w:val="28"/>
        </w:rPr>
        <w:t xml:space="preserve"> (3) lit. </w:t>
      </w:r>
      <w:r w:rsidR="00A325FF" w:rsidRPr="00C854B0">
        <w:rPr>
          <w:sz w:val="28"/>
          <w:szCs w:val="28"/>
        </w:rPr>
        <w:t>g</w:t>
      </w:r>
      <w:r w:rsidRPr="00C854B0">
        <w:rPr>
          <w:sz w:val="28"/>
          <w:szCs w:val="28"/>
        </w:rPr>
        <w:t>)</w:t>
      </w:r>
      <w:r w:rsidR="00190CAC" w:rsidRPr="00C854B0">
        <w:rPr>
          <w:sz w:val="28"/>
          <w:szCs w:val="28"/>
        </w:rPr>
        <w:t xml:space="preserve"> și prevederile art.</w:t>
      </w:r>
      <w:r w:rsidR="00D41A2C" w:rsidRPr="00C854B0">
        <w:rPr>
          <w:sz w:val="28"/>
          <w:szCs w:val="28"/>
        </w:rPr>
        <w:t xml:space="preserve"> </w:t>
      </w:r>
      <w:r w:rsidR="00190CAC" w:rsidRPr="00C854B0">
        <w:rPr>
          <w:sz w:val="28"/>
          <w:szCs w:val="28"/>
        </w:rPr>
        <w:t>196 alin.</w:t>
      </w:r>
      <w:r w:rsidR="00D41A2C" w:rsidRPr="00C854B0">
        <w:rPr>
          <w:sz w:val="28"/>
          <w:szCs w:val="28"/>
        </w:rPr>
        <w:t xml:space="preserve"> </w:t>
      </w:r>
      <w:r w:rsidR="00190CAC" w:rsidRPr="00C854B0">
        <w:rPr>
          <w:sz w:val="28"/>
          <w:szCs w:val="28"/>
        </w:rPr>
        <w:t>(1)</w:t>
      </w:r>
      <w:r w:rsidR="00D41A2C" w:rsidRPr="00C854B0">
        <w:rPr>
          <w:sz w:val="28"/>
          <w:szCs w:val="28"/>
        </w:rPr>
        <w:t xml:space="preserve"> </w:t>
      </w:r>
      <w:r w:rsidR="00190CAC" w:rsidRPr="00C854B0">
        <w:rPr>
          <w:sz w:val="28"/>
          <w:szCs w:val="28"/>
        </w:rPr>
        <w:t>lit</w:t>
      </w:r>
      <w:r w:rsidR="00D41A2C" w:rsidRPr="00C854B0">
        <w:rPr>
          <w:sz w:val="28"/>
          <w:szCs w:val="28"/>
        </w:rPr>
        <w:t>.</w:t>
      </w:r>
      <w:r w:rsidR="00190CAC" w:rsidRPr="00C854B0">
        <w:rPr>
          <w:sz w:val="28"/>
          <w:szCs w:val="28"/>
        </w:rPr>
        <w:t xml:space="preserve"> a)</w:t>
      </w:r>
      <w:r w:rsidRPr="00C854B0">
        <w:rPr>
          <w:sz w:val="28"/>
          <w:szCs w:val="28"/>
        </w:rPr>
        <w:t xml:space="preserve"> din O.U.G. nr. 57/2019 privind Codul administrativ, </w:t>
      </w:r>
      <w:r w:rsidR="00D41A2C" w:rsidRPr="00C854B0">
        <w:rPr>
          <w:sz w:val="28"/>
          <w:szCs w:val="28"/>
        </w:rPr>
        <w:t xml:space="preserve">cu modificările și completările ulterioare, </w:t>
      </w:r>
    </w:p>
    <w:p w14:paraId="286F70AE" w14:textId="6258DE53" w:rsidR="00236AE9" w:rsidRPr="00C854B0" w:rsidRDefault="00B13E5D" w:rsidP="00C854B0">
      <w:pPr>
        <w:spacing w:after="0" w:line="240" w:lineRule="auto"/>
        <w:jc w:val="both"/>
        <w:rPr>
          <w:sz w:val="28"/>
          <w:szCs w:val="28"/>
        </w:rPr>
      </w:pPr>
      <w:r w:rsidRPr="00C854B0">
        <w:rPr>
          <w:sz w:val="28"/>
          <w:szCs w:val="28"/>
        </w:rPr>
        <w:t>Ad</w:t>
      </w:r>
      <w:r w:rsidR="00236AE9" w:rsidRPr="00C854B0">
        <w:rPr>
          <w:sz w:val="28"/>
          <w:szCs w:val="28"/>
        </w:rPr>
        <w:t xml:space="preserve">optă următoarea </w:t>
      </w:r>
    </w:p>
    <w:p w14:paraId="536D7A75" w14:textId="0655F863" w:rsidR="00575348" w:rsidRPr="00C854B0" w:rsidRDefault="006226B0" w:rsidP="00C854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54B0">
        <w:rPr>
          <w:b/>
          <w:bCs/>
          <w:sz w:val="28"/>
          <w:szCs w:val="28"/>
        </w:rPr>
        <w:t>H O T Ă R Â R E</w:t>
      </w:r>
      <w:r w:rsidR="00B13E5D" w:rsidRPr="00C854B0">
        <w:rPr>
          <w:b/>
          <w:bCs/>
          <w:sz w:val="28"/>
          <w:szCs w:val="28"/>
        </w:rPr>
        <w:t>:</w:t>
      </w:r>
    </w:p>
    <w:p w14:paraId="29FFAE20" w14:textId="77777777" w:rsidR="00E227A3" w:rsidRPr="00C854B0" w:rsidRDefault="00E227A3" w:rsidP="00C854B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6E2317B" w14:textId="77777777" w:rsidR="009D7046" w:rsidRPr="00C854B0" w:rsidRDefault="00907FC3" w:rsidP="00C854B0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854B0">
        <w:rPr>
          <w:b/>
          <w:bCs/>
          <w:sz w:val="28"/>
          <w:szCs w:val="28"/>
        </w:rPr>
        <w:t>Art.1</w:t>
      </w:r>
      <w:r w:rsidR="00B13E5D" w:rsidRPr="00C854B0">
        <w:rPr>
          <w:b/>
          <w:bCs/>
          <w:sz w:val="28"/>
          <w:szCs w:val="28"/>
        </w:rPr>
        <w:t>.</w:t>
      </w:r>
      <w:r w:rsidRPr="00C854B0">
        <w:rPr>
          <w:sz w:val="28"/>
          <w:szCs w:val="28"/>
        </w:rPr>
        <w:t xml:space="preserve"> </w:t>
      </w:r>
      <w:bookmarkStart w:id="2" w:name="_Hlk22800922"/>
      <w:r w:rsidR="00272BDD" w:rsidRPr="00C854B0">
        <w:rPr>
          <w:sz w:val="28"/>
          <w:szCs w:val="28"/>
        </w:rPr>
        <w:t xml:space="preserve">Se aprobă </w:t>
      </w:r>
      <w:r w:rsidR="002D5FFC" w:rsidRPr="00C854B0">
        <w:rPr>
          <w:bCs/>
          <w:sz w:val="28"/>
          <w:szCs w:val="28"/>
        </w:rPr>
        <w:t xml:space="preserve">modificarea prevederilor art. 6 al H.C.L. nr. 229/31.10.2019 privind aprobarea actualizării indicatorilor tehnico – economici pentru obiectivele de </w:t>
      </w:r>
    </w:p>
    <w:p w14:paraId="50C7D060" w14:textId="447142EA" w:rsidR="00272BDD" w:rsidRPr="00C854B0" w:rsidRDefault="002D5FFC" w:rsidP="00C854B0">
      <w:pPr>
        <w:spacing w:after="0" w:line="240" w:lineRule="auto"/>
        <w:jc w:val="both"/>
        <w:rPr>
          <w:sz w:val="28"/>
          <w:szCs w:val="28"/>
        </w:rPr>
      </w:pPr>
      <w:r w:rsidRPr="00C854B0">
        <w:rPr>
          <w:bCs/>
          <w:sz w:val="28"/>
          <w:szCs w:val="28"/>
        </w:rPr>
        <w:t xml:space="preserve">investiții ”Modernizări parcări în cartierele Soarelui și Carpați II din Municipiul </w:t>
      </w:r>
      <w:r w:rsidR="00B13E5D" w:rsidRPr="00C854B0">
        <w:rPr>
          <w:bCs/>
          <w:sz w:val="28"/>
          <w:szCs w:val="28"/>
        </w:rPr>
        <w:t xml:space="preserve">                      </w:t>
      </w:r>
      <w:r w:rsidRPr="00C854B0">
        <w:rPr>
          <w:bCs/>
          <w:sz w:val="28"/>
          <w:szCs w:val="28"/>
        </w:rPr>
        <w:t>Satu Mare</w:t>
      </w:r>
      <w:r w:rsidR="00DA0121" w:rsidRPr="00C854B0">
        <w:rPr>
          <w:bCs/>
          <w:sz w:val="28"/>
          <w:szCs w:val="28"/>
        </w:rPr>
        <w:t>”</w:t>
      </w:r>
      <w:r w:rsidR="00B13E5D" w:rsidRPr="00C854B0">
        <w:rPr>
          <w:bCs/>
          <w:sz w:val="28"/>
          <w:szCs w:val="28"/>
        </w:rPr>
        <w:t>,</w:t>
      </w:r>
      <w:r w:rsidR="00B1302E" w:rsidRPr="00C854B0">
        <w:rPr>
          <w:b/>
          <w:sz w:val="28"/>
          <w:szCs w:val="28"/>
        </w:rPr>
        <w:t xml:space="preserve"> </w:t>
      </w:r>
      <w:r w:rsidR="00272BDD" w:rsidRPr="00C854B0">
        <w:rPr>
          <w:sz w:val="28"/>
          <w:szCs w:val="28"/>
        </w:rPr>
        <w:t>conform ANEXEI 1, parte integrantă a prezentei hotărâri.</w:t>
      </w:r>
    </w:p>
    <w:bookmarkEnd w:id="2"/>
    <w:p w14:paraId="373A1C80" w14:textId="77777777" w:rsidR="00C854B0" w:rsidRPr="00C854B0" w:rsidRDefault="00C854B0" w:rsidP="00C854B0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ED9B809" w14:textId="77777777" w:rsidR="00C854B0" w:rsidRPr="00C854B0" w:rsidRDefault="00C854B0" w:rsidP="00C854B0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A2ED93C" w14:textId="4B643889" w:rsidR="00272BDD" w:rsidRPr="00C854B0" w:rsidRDefault="004C498B" w:rsidP="00C854B0">
      <w:pPr>
        <w:spacing w:after="0" w:line="240" w:lineRule="auto"/>
        <w:ind w:firstLine="720"/>
        <w:jc w:val="both"/>
        <w:rPr>
          <w:sz w:val="28"/>
          <w:szCs w:val="28"/>
        </w:rPr>
      </w:pPr>
      <w:r w:rsidRPr="00C854B0">
        <w:rPr>
          <w:b/>
          <w:sz w:val="28"/>
          <w:szCs w:val="28"/>
        </w:rPr>
        <w:t>Art.</w:t>
      </w:r>
      <w:r w:rsidR="00B13E5D" w:rsidRPr="00C854B0">
        <w:rPr>
          <w:b/>
          <w:sz w:val="28"/>
          <w:szCs w:val="28"/>
        </w:rPr>
        <w:t xml:space="preserve"> </w:t>
      </w:r>
      <w:r w:rsidR="00FC7F01" w:rsidRPr="00C854B0">
        <w:rPr>
          <w:b/>
          <w:sz w:val="28"/>
          <w:szCs w:val="28"/>
        </w:rPr>
        <w:t>2</w:t>
      </w:r>
      <w:r w:rsidR="00B13E5D" w:rsidRPr="00C854B0">
        <w:rPr>
          <w:b/>
          <w:sz w:val="28"/>
          <w:szCs w:val="28"/>
        </w:rPr>
        <w:t>.</w:t>
      </w:r>
      <w:r w:rsidRPr="00C854B0">
        <w:rPr>
          <w:b/>
          <w:sz w:val="28"/>
          <w:szCs w:val="28"/>
        </w:rPr>
        <w:t xml:space="preserve"> </w:t>
      </w:r>
      <w:r w:rsidR="00272BDD" w:rsidRPr="00C854B0">
        <w:rPr>
          <w:sz w:val="28"/>
          <w:szCs w:val="28"/>
        </w:rPr>
        <w:t xml:space="preserve">Cu ducerea la îndeplinire a prezentei hotărâri se </w:t>
      </w:r>
      <w:r w:rsidR="00355001" w:rsidRPr="00C854B0">
        <w:rPr>
          <w:sz w:val="28"/>
          <w:szCs w:val="28"/>
        </w:rPr>
        <w:t>încredințează</w:t>
      </w:r>
      <w:r w:rsidR="00272BDD" w:rsidRPr="00C854B0">
        <w:rPr>
          <w:sz w:val="28"/>
          <w:szCs w:val="28"/>
        </w:rPr>
        <w:t xml:space="preserve"> Primarul </w:t>
      </w:r>
      <w:r w:rsidR="00B13E5D" w:rsidRPr="00C854B0">
        <w:rPr>
          <w:sz w:val="28"/>
          <w:szCs w:val="28"/>
        </w:rPr>
        <w:t>M</w:t>
      </w:r>
      <w:r w:rsidR="00272BDD" w:rsidRPr="00C854B0">
        <w:rPr>
          <w:sz w:val="28"/>
          <w:szCs w:val="28"/>
        </w:rPr>
        <w:t xml:space="preserve">unicipiului Satu Mare </w:t>
      </w:r>
      <w:r w:rsidR="00355001" w:rsidRPr="00C854B0">
        <w:rPr>
          <w:sz w:val="28"/>
          <w:szCs w:val="28"/>
        </w:rPr>
        <w:t>și</w:t>
      </w:r>
      <w:r w:rsidR="00272BDD" w:rsidRPr="00C854B0">
        <w:rPr>
          <w:sz w:val="28"/>
          <w:szCs w:val="28"/>
        </w:rPr>
        <w:t xml:space="preserve"> </w:t>
      </w:r>
      <w:r w:rsidR="00F86FED" w:rsidRPr="00C854B0">
        <w:rPr>
          <w:sz w:val="28"/>
          <w:szCs w:val="28"/>
        </w:rPr>
        <w:t>Serviciul Investiții, Gospodărire, Întreținere.</w:t>
      </w:r>
    </w:p>
    <w:p w14:paraId="7250D804" w14:textId="77777777" w:rsidR="004C498B" w:rsidRPr="00C854B0" w:rsidRDefault="004C498B" w:rsidP="00C854B0">
      <w:pPr>
        <w:spacing w:after="0" w:line="240" w:lineRule="auto"/>
        <w:jc w:val="both"/>
        <w:rPr>
          <w:color w:val="00B050"/>
          <w:sz w:val="28"/>
          <w:szCs w:val="28"/>
        </w:rPr>
      </w:pPr>
    </w:p>
    <w:p w14:paraId="227C1029" w14:textId="48805CC5" w:rsidR="000A63E6" w:rsidRPr="00C854B0" w:rsidRDefault="000A63E6" w:rsidP="00C854B0">
      <w:pPr>
        <w:spacing w:after="0" w:line="240" w:lineRule="auto"/>
        <w:ind w:firstLine="720"/>
        <w:jc w:val="both"/>
        <w:rPr>
          <w:color w:val="FF0000"/>
          <w:sz w:val="28"/>
          <w:szCs w:val="28"/>
        </w:rPr>
      </w:pPr>
      <w:r w:rsidRPr="00C854B0">
        <w:rPr>
          <w:b/>
          <w:sz w:val="28"/>
          <w:szCs w:val="28"/>
        </w:rPr>
        <w:t>Art.</w:t>
      </w:r>
      <w:r w:rsidR="00B13E5D" w:rsidRPr="00C854B0">
        <w:rPr>
          <w:b/>
          <w:sz w:val="28"/>
          <w:szCs w:val="28"/>
        </w:rPr>
        <w:t xml:space="preserve"> </w:t>
      </w:r>
      <w:r w:rsidR="00FC7F01" w:rsidRPr="00C854B0">
        <w:rPr>
          <w:b/>
          <w:sz w:val="28"/>
          <w:szCs w:val="28"/>
        </w:rPr>
        <w:t>3</w:t>
      </w:r>
      <w:r w:rsidR="00B13E5D" w:rsidRPr="00C854B0">
        <w:rPr>
          <w:b/>
          <w:sz w:val="28"/>
          <w:szCs w:val="28"/>
        </w:rPr>
        <w:t>.</w:t>
      </w:r>
      <w:r w:rsidRPr="00C854B0">
        <w:rPr>
          <w:b/>
          <w:sz w:val="28"/>
          <w:szCs w:val="28"/>
        </w:rPr>
        <w:t xml:space="preserve"> </w:t>
      </w:r>
      <w:r w:rsidRPr="00C854B0">
        <w:rPr>
          <w:sz w:val="28"/>
          <w:szCs w:val="28"/>
        </w:rPr>
        <w:t xml:space="preserve">Prezenta hotărâre se comunică, prin intermediul </w:t>
      </w:r>
      <w:r w:rsidR="00536B23" w:rsidRPr="00C854B0">
        <w:rPr>
          <w:sz w:val="28"/>
          <w:szCs w:val="28"/>
        </w:rPr>
        <w:t>S</w:t>
      </w:r>
      <w:r w:rsidRPr="00C854B0">
        <w:rPr>
          <w:sz w:val="28"/>
          <w:szCs w:val="28"/>
        </w:rPr>
        <w:t xml:space="preserve">ecretarului </w:t>
      </w:r>
      <w:r w:rsidR="00536B23" w:rsidRPr="00C854B0">
        <w:rPr>
          <w:sz w:val="28"/>
          <w:szCs w:val="28"/>
        </w:rPr>
        <w:t xml:space="preserve">general al </w:t>
      </w:r>
      <w:r w:rsidR="0043506F" w:rsidRPr="00C854B0">
        <w:rPr>
          <w:sz w:val="28"/>
          <w:szCs w:val="28"/>
        </w:rPr>
        <w:t>M</w:t>
      </w:r>
      <w:r w:rsidRPr="00C854B0">
        <w:rPr>
          <w:sz w:val="28"/>
          <w:szCs w:val="28"/>
        </w:rPr>
        <w:t xml:space="preserve">unicipiului Satu Mare, în termenul prevăzut de lege, Primarului </w:t>
      </w:r>
      <w:r w:rsidR="00B13E5D" w:rsidRPr="00C854B0">
        <w:rPr>
          <w:sz w:val="28"/>
          <w:szCs w:val="28"/>
        </w:rPr>
        <w:t>M</w:t>
      </w:r>
      <w:r w:rsidRPr="00C854B0">
        <w:rPr>
          <w:sz w:val="28"/>
          <w:szCs w:val="28"/>
        </w:rPr>
        <w:t xml:space="preserve">unicipiului </w:t>
      </w:r>
      <w:r w:rsidR="00B13E5D" w:rsidRPr="00C854B0">
        <w:rPr>
          <w:sz w:val="28"/>
          <w:szCs w:val="28"/>
        </w:rPr>
        <w:t xml:space="preserve">                       </w:t>
      </w:r>
      <w:r w:rsidRPr="00C854B0">
        <w:rPr>
          <w:sz w:val="28"/>
          <w:szCs w:val="28"/>
        </w:rPr>
        <w:t xml:space="preserve">Satu Mare, </w:t>
      </w:r>
      <w:r w:rsidR="00355001" w:rsidRPr="00C854B0">
        <w:rPr>
          <w:sz w:val="28"/>
          <w:szCs w:val="28"/>
        </w:rPr>
        <w:t>Instituției</w:t>
      </w:r>
      <w:r w:rsidRPr="00C854B0">
        <w:rPr>
          <w:sz w:val="28"/>
          <w:szCs w:val="28"/>
        </w:rPr>
        <w:t xml:space="preserve"> Prefectului </w:t>
      </w:r>
      <w:r w:rsidR="00355001" w:rsidRPr="00C854B0">
        <w:rPr>
          <w:sz w:val="28"/>
          <w:szCs w:val="28"/>
        </w:rPr>
        <w:t>Județul</w:t>
      </w:r>
      <w:r w:rsidR="00FA487F" w:rsidRPr="00C854B0">
        <w:rPr>
          <w:sz w:val="28"/>
          <w:szCs w:val="28"/>
        </w:rPr>
        <w:t xml:space="preserve"> </w:t>
      </w:r>
      <w:r w:rsidR="00F8546C" w:rsidRPr="00C854B0">
        <w:rPr>
          <w:sz w:val="28"/>
          <w:szCs w:val="28"/>
        </w:rPr>
        <w:t>Satu Mare</w:t>
      </w:r>
      <w:r w:rsidR="0037449C" w:rsidRPr="00C854B0">
        <w:rPr>
          <w:sz w:val="28"/>
          <w:szCs w:val="28"/>
        </w:rPr>
        <w:t xml:space="preserve">, Direcției Economice, </w:t>
      </w:r>
      <w:r w:rsidR="00144140" w:rsidRPr="00C854B0">
        <w:rPr>
          <w:sz w:val="28"/>
          <w:szCs w:val="28"/>
        </w:rPr>
        <w:t>Serviciul</w:t>
      </w:r>
      <w:r w:rsidR="0037449C" w:rsidRPr="00C854B0">
        <w:rPr>
          <w:sz w:val="28"/>
          <w:szCs w:val="28"/>
        </w:rPr>
        <w:t>ui</w:t>
      </w:r>
      <w:r w:rsidR="00144140" w:rsidRPr="00C854B0">
        <w:rPr>
          <w:sz w:val="28"/>
          <w:szCs w:val="28"/>
        </w:rPr>
        <w:t xml:space="preserve"> </w:t>
      </w:r>
      <w:r w:rsidR="0037449C" w:rsidRPr="00C854B0">
        <w:rPr>
          <w:sz w:val="28"/>
          <w:szCs w:val="28"/>
        </w:rPr>
        <w:t>I</w:t>
      </w:r>
      <w:r w:rsidR="00144140" w:rsidRPr="00C854B0">
        <w:rPr>
          <w:sz w:val="28"/>
          <w:szCs w:val="28"/>
        </w:rPr>
        <w:t>nve</w:t>
      </w:r>
      <w:r w:rsidR="00E136BA" w:rsidRPr="00C854B0">
        <w:rPr>
          <w:sz w:val="28"/>
          <w:szCs w:val="28"/>
        </w:rPr>
        <w:t xml:space="preserve">stiții, </w:t>
      </w:r>
      <w:r w:rsidR="0037449C" w:rsidRPr="00C854B0">
        <w:rPr>
          <w:sz w:val="28"/>
          <w:szCs w:val="28"/>
        </w:rPr>
        <w:t>G</w:t>
      </w:r>
      <w:r w:rsidR="00E136BA" w:rsidRPr="00C854B0">
        <w:rPr>
          <w:sz w:val="28"/>
          <w:szCs w:val="28"/>
        </w:rPr>
        <w:t>ospodărire</w:t>
      </w:r>
      <w:r w:rsidR="0043506F" w:rsidRPr="00C854B0">
        <w:rPr>
          <w:sz w:val="28"/>
          <w:szCs w:val="28"/>
        </w:rPr>
        <w:t xml:space="preserve">, </w:t>
      </w:r>
      <w:r w:rsidR="0037449C" w:rsidRPr="00C854B0">
        <w:rPr>
          <w:sz w:val="28"/>
          <w:szCs w:val="28"/>
        </w:rPr>
        <w:t>Î</w:t>
      </w:r>
      <w:r w:rsidR="00E136BA" w:rsidRPr="00C854B0">
        <w:rPr>
          <w:sz w:val="28"/>
          <w:szCs w:val="28"/>
        </w:rPr>
        <w:t>ntreținere</w:t>
      </w:r>
      <w:r w:rsidR="00144140" w:rsidRPr="00C854B0">
        <w:rPr>
          <w:sz w:val="28"/>
          <w:szCs w:val="28"/>
        </w:rPr>
        <w:t>.</w:t>
      </w:r>
    </w:p>
    <w:p w14:paraId="0C84AE5E" w14:textId="77777777" w:rsidR="00B92AAC" w:rsidRPr="00C854B0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9220BD6" w14:textId="021ADA87" w:rsidR="00B92AAC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B3E1C79" w14:textId="77777777" w:rsidR="008E78A4" w:rsidRPr="00C854B0" w:rsidRDefault="008E78A4" w:rsidP="00D41A2C">
      <w:pPr>
        <w:spacing w:after="0" w:line="240" w:lineRule="auto"/>
        <w:jc w:val="both"/>
        <w:rPr>
          <w:sz w:val="28"/>
          <w:szCs w:val="28"/>
        </w:rPr>
      </w:pPr>
    </w:p>
    <w:p w14:paraId="0A2CF9B8" w14:textId="77777777" w:rsidR="00236AE9" w:rsidRPr="00C854B0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5072F3BB" w14:textId="771387C6" w:rsidR="00331C8B" w:rsidRPr="00C854B0" w:rsidRDefault="00331C8B" w:rsidP="00331C8B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r w:rsidRPr="00C854B0">
        <w:rPr>
          <w:rFonts w:eastAsia="Times New Roman"/>
          <w:b/>
          <w:bCs/>
          <w:sz w:val="28"/>
          <w:szCs w:val="28"/>
        </w:rPr>
        <w:t>Președinte de ședință,                                            Contrasemnează</w:t>
      </w:r>
    </w:p>
    <w:p w14:paraId="64FD3695" w14:textId="430A7070" w:rsidR="00331C8B" w:rsidRPr="00C854B0" w:rsidRDefault="00331C8B" w:rsidP="00331C8B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</w:t>
      </w:r>
      <w:r w:rsidRPr="00C854B0">
        <w:rPr>
          <w:b/>
          <w:bCs/>
          <w:sz w:val="28"/>
          <w:szCs w:val="28"/>
        </w:rPr>
        <w:t>Német Szabolcs</w:t>
      </w: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Secretar general,</w:t>
      </w:r>
    </w:p>
    <w:p w14:paraId="6123D050" w14:textId="535CC1B0" w:rsidR="00331C8B" w:rsidRPr="00C854B0" w:rsidRDefault="00331C8B" w:rsidP="00331C8B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35FB7344" w14:textId="16898CD7" w:rsidR="00331C8B" w:rsidRPr="00C854B0" w:rsidRDefault="00331C8B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5ECCA34" w14:textId="58160C46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0E1BC09" w14:textId="78D726F9" w:rsidR="00057A62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0FF0734" w14:textId="77777777" w:rsidR="008E78A4" w:rsidRPr="00C854B0" w:rsidRDefault="008E78A4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80DA443" w14:textId="0E634BAD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25ADB35" w14:textId="42982BF0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2DA6C0E" w14:textId="70703511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BB0C12B" w14:textId="66EF48FD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4CFFEDC" w14:textId="1B00A928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3661A9C" w14:textId="7F177330" w:rsidR="00C854B0" w:rsidRPr="00C854B0" w:rsidRDefault="00C854B0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1AAF232" w14:textId="561A4872" w:rsidR="00C854B0" w:rsidRPr="00C854B0" w:rsidRDefault="00C854B0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95A26EA" w14:textId="2293AF42" w:rsidR="00C854B0" w:rsidRPr="00C854B0" w:rsidRDefault="00C854B0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6B73F0F" w14:textId="77777777" w:rsidR="00C854B0" w:rsidRPr="00C854B0" w:rsidRDefault="00C854B0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A84E0BF" w14:textId="77777777" w:rsidR="00057A62" w:rsidRPr="00C854B0" w:rsidRDefault="00057A62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A81C841" w14:textId="77777777" w:rsidR="00331C8B" w:rsidRPr="00C854B0" w:rsidRDefault="00331C8B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FEC2335" w14:textId="77777777" w:rsidR="00331C8B" w:rsidRPr="00C854B0" w:rsidRDefault="00331C8B" w:rsidP="00331C8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E9507CC" w14:textId="77777777" w:rsidR="00057A62" w:rsidRPr="00057A62" w:rsidRDefault="00057A62" w:rsidP="00057A62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8BFABB4" w14:textId="77777777" w:rsidR="00057A62" w:rsidRPr="00C854B0" w:rsidRDefault="00057A62" w:rsidP="00AA0DB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C2ABCF5" w14:textId="77777777" w:rsidR="00057A62" w:rsidRPr="00C854B0" w:rsidRDefault="00057A62" w:rsidP="00057A62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854B0">
        <w:rPr>
          <w:rFonts w:eastAsia="Times New Roman"/>
          <w:sz w:val="16"/>
          <w:szCs w:val="16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057A62" w:rsidRPr="00057A62" w14:paraId="40BB4617" w14:textId="77777777" w:rsidTr="00057A6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3157" w14:textId="40CBAC9B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Total consilieri în funcţie</w:t>
            </w:r>
            <w:r w:rsidRPr="00C854B0">
              <w:rPr>
                <w:rFonts w:eastAsia="Times New Roman"/>
                <w:sz w:val="18"/>
                <w:szCs w:val="18"/>
              </w:rPr>
              <w:t xml:space="preserve"> cf. art. 204 alin. (2) lit. a) și alin. (3) din O.U.G. n</w:t>
            </w:r>
            <w:r w:rsidR="008E78A4"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BA56" w14:textId="3AD259A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057A62" w:rsidRPr="00057A62" w14:paraId="0E2796C2" w14:textId="77777777" w:rsidTr="00057A6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B9D1" w14:textId="77777777" w:rsidR="00057A62" w:rsidRPr="00057A62" w:rsidRDefault="00057A62" w:rsidP="00057A6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827C" w14:textId="28248D8B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057A62" w:rsidRPr="00057A62" w14:paraId="51DA0EF7" w14:textId="77777777" w:rsidTr="00057A6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3D70" w14:textId="7777777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A490" w14:textId="281E3520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854B0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057A62" w:rsidRPr="00057A62" w14:paraId="6BC924D0" w14:textId="77777777" w:rsidTr="00057A6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EDE0" w14:textId="7777777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838B" w14:textId="64998F06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057A62" w:rsidRPr="00057A62" w14:paraId="45C8CE47" w14:textId="77777777" w:rsidTr="00057A6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3E0B" w14:textId="7777777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F6DA" w14:textId="7777777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57A62" w:rsidRPr="00057A62" w14:paraId="1F50EA9D" w14:textId="77777777" w:rsidTr="00057A6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65C4" w14:textId="7777777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03A" w14:textId="77777777" w:rsidR="00057A62" w:rsidRPr="00057A62" w:rsidRDefault="00057A62" w:rsidP="00057A6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7E453ED5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1885B41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721996B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F075851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7D3E8F9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479D9896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3F37D33" w14:textId="77777777" w:rsidR="00057A62" w:rsidRPr="00057A62" w:rsidRDefault="00057A62" w:rsidP="00057A62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F16C4AD" w14:textId="77777777" w:rsidR="00057A62" w:rsidRPr="00057A62" w:rsidRDefault="00057A62" w:rsidP="00057A62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1B93F779" w14:textId="77777777" w:rsidR="00057A62" w:rsidRPr="00C854B0" w:rsidRDefault="00057A62" w:rsidP="00057A62">
      <w:pPr>
        <w:spacing w:after="0" w:line="240" w:lineRule="auto"/>
        <w:rPr>
          <w:rFonts w:eastAsia="Times New Roman"/>
          <w:sz w:val="18"/>
          <w:szCs w:val="18"/>
        </w:rPr>
      </w:pPr>
    </w:p>
    <w:p w14:paraId="1783EEB3" w14:textId="4462C107" w:rsidR="00057A62" w:rsidRPr="00057A62" w:rsidRDefault="00057A62" w:rsidP="00057A62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057A62">
        <w:rPr>
          <w:rFonts w:eastAsia="Times New Roman"/>
          <w:sz w:val="18"/>
          <w:szCs w:val="18"/>
        </w:rPr>
        <w:t>Redactat în 6 exemplare originale</w:t>
      </w:r>
    </w:p>
    <w:p w14:paraId="3B69184D" w14:textId="77777777" w:rsidR="00057A62" w:rsidRPr="00057A62" w:rsidRDefault="00057A62" w:rsidP="00057A62">
      <w:pPr>
        <w:spacing w:after="0" w:line="36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sectPr w:rsidR="00057A62" w:rsidRPr="00057A62" w:rsidSect="00C854B0">
      <w:footerReference w:type="default" r:id="rId9"/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130C" w14:textId="77777777" w:rsidR="00BD1A9D" w:rsidRDefault="00BD1A9D" w:rsidP="00FE6A48">
      <w:pPr>
        <w:spacing w:after="0" w:line="240" w:lineRule="auto"/>
      </w:pPr>
      <w:r>
        <w:separator/>
      </w:r>
    </w:p>
  </w:endnote>
  <w:endnote w:type="continuationSeparator" w:id="0">
    <w:p w14:paraId="017B4784" w14:textId="77777777" w:rsidR="00BD1A9D" w:rsidRDefault="00BD1A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165338"/>
      <w:docPartObj>
        <w:docPartGallery w:val="Page Numbers (Bottom of Page)"/>
        <w:docPartUnique/>
      </w:docPartObj>
    </w:sdtPr>
    <w:sdtEndPr/>
    <w:sdtContent>
      <w:p w14:paraId="5C53D715" w14:textId="1CB8FADF" w:rsidR="00B13E5D" w:rsidRDefault="00B13E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390F" w14:textId="77777777" w:rsidR="00BD1A9D" w:rsidRDefault="00BD1A9D" w:rsidP="00FE6A48">
      <w:pPr>
        <w:spacing w:after="0" w:line="240" w:lineRule="auto"/>
      </w:pPr>
      <w:r>
        <w:separator/>
      </w:r>
    </w:p>
  </w:footnote>
  <w:footnote w:type="continuationSeparator" w:id="0">
    <w:p w14:paraId="67ACBE8D" w14:textId="77777777" w:rsidR="00BD1A9D" w:rsidRDefault="00BD1A9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7A62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302325"/>
    <w:rsid w:val="00315ED5"/>
    <w:rsid w:val="00320EBD"/>
    <w:rsid w:val="00324285"/>
    <w:rsid w:val="00326750"/>
    <w:rsid w:val="0033088A"/>
    <w:rsid w:val="00331C8B"/>
    <w:rsid w:val="0033677C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35E7"/>
    <w:rsid w:val="00395178"/>
    <w:rsid w:val="003A2512"/>
    <w:rsid w:val="003C0787"/>
    <w:rsid w:val="003D17B8"/>
    <w:rsid w:val="003E57AF"/>
    <w:rsid w:val="003F15AD"/>
    <w:rsid w:val="00427150"/>
    <w:rsid w:val="0043506F"/>
    <w:rsid w:val="00437288"/>
    <w:rsid w:val="004544D4"/>
    <w:rsid w:val="00462A56"/>
    <w:rsid w:val="004634F1"/>
    <w:rsid w:val="0047233B"/>
    <w:rsid w:val="004754F3"/>
    <w:rsid w:val="00491D45"/>
    <w:rsid w:val="0049583C"/>
    <w:rsid w:val="00496ED9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53BD"/>
    <w:rsid w:val="005A7805"/>
    <w:rsid w:val="005B4379"/>
    <w:rsid w:val="005B46D7"/>
    <w:rsid w:val="005C3954"/>
    <w:rsid w:val="005C5096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5F29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E78A4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73BD1"/>
    <w:rsid w:val="00993256"/>
    <w:rsid w:val="0099530F"/>
    <w:rsid w:val="009A3EF7"/>
    <w:rsid w:val="009A6BB3"/>
    <w:rsid w:val="009D7046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AF5EFA"/>
    <w:rsid w:val="00B1302E"/>
    <w:rsid w:val="00B13E5D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C2766"/>
    <w:rsid w:val="00BD1A9D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4F76"/>
    <w:rsid w:val="00C66BDB"/>
    <w:rsid w:val="00C71975"/>
    <w:rsid w:val="00C854B0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A0121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86FED"/>
    <w:rsid w:val="00F96ECC"/>
    <w:rsid w:val="00FA251F"/>
    <w:rsid w:val="00FA487F"/>
    <w:rsid w:val="00FB3299"/>
    <w:rsid w:val="00FC7F0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18</cp:revision>
  <cp:lastPrinted>2021-07-06T08:17:00Z</cp:lastPrinted>
  <dcterms:created xsi:type="dcterms:W3CDTF">2021-11-10T11:32:00Z</dcterms:created>
  <dcterms:modified xsi:type="dcterms:W3CDTF">2021-11-17T06:36:00Z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