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32A46" w14:textId="77777777" w:rsidR="000F088D" w:rsidRDefault="000F088D" w:rsidP="000F088D">
      <w:pPr>
        <w:jc w:val="both"/>
        <w:rPr>
          <w:sz w:val="20"/>
          <w:szCs w:val="20"/>
        </w:rPr>
      </w:pPr>
      <w:r>
        <w:rPr>
          <w:sz w:val="20"/>
          <w:szCs w:val="20"/>
        </w:rPr>
        <w:t>CONSILIUL LOCAL AL MUNICIPIULUI SATU MARE</w:t>
      </w:r>
    </w:p>
    <w:p w14:paraId="4AC98603" w14:textId="7A5C395A" w:rsidR="000F088D" w:rsidRDefault="000F088D" w:rsidP="000F088D">
      <w:pPr>
        <w:jc w:val="both"/>
        <w:rPr>
          <w:sz w:val="20"/>
          <w:szCs w:val="20"/>
        </w:rPr>
      </w:pPr>
      <w:r>
        <w:rPr>
          <w:sz w:val="20"/>
          <w:szCs w:val="20"/>
        </w:rPr>
        <w:t>POLIŢIA LOCALĂ</w:t>
      </w:r>
    </w:p>
    <w:p w14:paraId="3F112B28" w14:textId="5A944861" w:rsidR="00842D2C" w:rsidRDefault="00842D2C" w:rsidP="000F088D">
      <w:pPr>
        <w:jc w:val="both"/>
        <w:rPr>
          <w:sz w:val="20"/>
          <w:szCs w:val="20"/>
        </w:rPr>
      </w:pPr>
    </w:p>
    <w:p w14:paraId="05A98BFB" w14:textId="222B4986" w:rsidR="00D4167E" w:rsidRDefault="00D4167E" w:rsidP="000F088D">
      <w:pPr>
        <w:jc w:val="both"/>
        <w:rPr>
          <w:sz w:val="20"/>
          <w:szCs w:val="20"/>
        </w:rPr>
      </w:pPr>
    </w:p>
    <w:p w14:paraId="71B05279" w14:textId="77777777" w:rsidR="00D4167E" w:rsidRDefault="00D4167E" w:rsidP="000F088D">
      <w:pPr>
        <w:jc w:val="both"/>
        <w:rPr>
          <w:sz w:val="20"/>
          <w:szCs w:val="20"/>
        </w:rPr>
      </w:pPr>
    </w:p>
    <w:p w14:paraId="46D97A44" w14:textId="77777777" w:rsidR="00D4167E" w:rsidRDefault="00D4167E" w:rsidP="000F088D">
      <w:pPr>
        <w:jc w:val="both"/>
        <w:rPr>
          <w:sz w:val="20"/>
          <w:szCs w:val="20"/>
        </w:rPr>
      </w:pPr>
    </w:p>
    <w:p w14:paraId="00072E2D" w14:textId="77777777" w:rsidR="00842D2C" w:rsidRDefault="00842D2C" w:rsidP="000F088D">
      <w:pPr>
        <w:jc w:val="both"/>
        <w:rPr>
          <w:sz w:val="20"/>
          <w:szCs w:val="20"/>
        </w:rPr>
      </w:pPr>
    </w:p>
    <w:p w14:paraId="76F22E76" w14:textId="74D2EB28" w:rsidR="00842D2C" w:rsidRPr="00D4167E" w:rsidRDefault="000F088D" w:rsidP="00D4167E">
      <w:pPr>
        <w:jc w:val="center"/>
        <w:rPr>
          <w:b/>
          <w:sz w:val="20"/>
          <w:szCs w:val="20"/>
          <w:u w:val="single"/>
          <w:lang w:val="en-US"/>
        </w:rPr>
      </w:pPr>
      <w:r w:rsidRPr="00D4167E">
        <w:rPr>
          <w:b/>
          <w:bCs/>
          <w:u w:val="single"/>
        </w:rPr>
        <w:t>FIŞA POSTULUI</w:t>
      </w:r>
    </w:p>
    <w:p w14:paraId="637C46B4" w14:textId="2034556D" w:rsidR="008D587D" w:rsidRDefault="008D587D" w:rsidP="00D4167E">
      <w:pPr>
        <w:jc w:val="center"/>
        <w:rPr>
          <w:b/>
          <w:sz w:val="20"/>
          <w:szCs w:val="20"/>
          <w:u w:val="single"/>
          <w:lang w:val="en-US"/>
        </w:rPr>
      </w:pPr>
    </w:p>
    <w:p w14:paraId="12BDFE75" w14:textId="1DD78966" w:rsidR="00D4167E" w:rsidRDefault="00D4167E" w:rsidP="00D4167E">
      <w:pPr>
        <w:jc w:val="center"/>
        <w:rPr>
          <w:b/>
          <w:sz w:val="20"/>
          <w:szCs w:val="20"/>
          <w:u w:val="single"/>
          <w:lang w:val="en-US"/>
        </w:rPr>
      </w:pPr>
    </w:p>
    <w:p w14:paraId="70BEDF0D" w14:textId="77777777" w:rsidR="00D4167E" w:rsidRDefault="00D4167E" w:rsidP="00D4167E">
      <w:pPr>
        <w:jc w:val="center"/>
        <w:rPr>
          <w:b/>
          <w:sz w:val="20"/>
          <w:szCs w:val="20"/>
          <w:u w:val="single"/>
          <w:lang w:val="en-US"/>
        </w:rPr>
      </w:pPr>
    </w:p>
    <w:p w14:paraId="673CFD32" w14:textId="3B05AAF5" w:rsidR="000F088D" w:rsidRPr="004F6EC2" w:rsidRDefault="000F088D" w:rsidP="000F088D">
      <w:pPr>
        <w:rPr>
          <w:b/>
          <w:sz w:val="22"/>
          <w:szCs w:val="22"/>
          <w:u w:val="single"/>
          <w:lang w:val="en-US"/>
        </w:rPr>
      </w:pPr>
      <w:proofErr w:type="spellStart"/>
      <w:r w:rsidRPr="004F6EC2">
        <w:rPr>
          <w:b/>
          <w:sz w:val="22"/>
          <w:szCs w:val="22"/>
          <w:u w:val="single"/>
          <w:lang w:val="en-US"/>
        </w:rPr>
        <w:t>Informatii</w:t>
      </w:r>
      <w:proofErr w:type="spellEnd"/>
      <w:r w:rsidRPr="004F6EC2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4F6EC2">
        <w:rPr>
          <w:b/>
          <w:sz w:val="22"/>
          <w:szCs w:val="22"/>
          <w:u w:val="single"/>
          <w:lang w:val="en-US"/>
        </w:rPr>
        <w:t>generale</w:t>
      </w:r>
      <w:proofErr w:type="spellEnd"/>
      <w:r w:rsidRPr="004F6EC2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4F6EC2">
        <w:rPr>
          <w:b/>
          <w:sz w:val="22"/>
          <w:szCs w:val="22"/>
          <w:u w:val="single"/>
          <w:lang w:val="en-US"/>
        </w:rPr>
        <w:t>privind</w:t>
      </w:r>
      <w:proofErr w:type="spellEnd"/>
      <w:r w:rsidRPr="004F6EC2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4F6EC2">
        <w:rPr>
          <w:b/>
          <w:sz w:val="22"/>
          <w:szCs w:val="22"/>
          <w:u w:val="single"/>
          <w:lang w:val="en-US"/>
        </w:rPr>
        <w:t>postul</w:t>
      </w:r>
      <w:proofErr w:type="spellEnd"/>
    </w:p>
    <w:p w14:paraId="29CA5AEE" w14:textId="77777777" w:rsidR="000F088D" w:rsidRPr="004F6EC2" w:rsidRDefault="000F088D" w:rsidP="000F088D">
      <w:pPr>
        <w:rPr>
          <w:b/>
          <w:sz w:val="22"/>
          <w:szCs w:val="22"/>
          <w:u w:val="single"/>
          <w:lang w:val="en-US"/>
        </w:rPr>
      </w:pPr>
    </w:p>
    <w:p w14:paraId="530F284A" w14:textId="77777777" w:rsidR="000F088D" w:rsidRPr="004F6EC2" w:rsidRDefault="000F088D" w:rsidP="000F088D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4F6EC2">
        <w:rPr>
          <w:b/>
          <w:sz w:val="22"/>
          <w:szCs w:val="22"/>
        </w:rPr>
        <w:t xml:space="preserve">  Denumirea postului</w:t>
      </w:r>
      <w:r w:rsidRPr="004F6EC2">
        <w:rPr>
          <w:sz w:val="22"/>
          <w:szCs w:val="22"/>
        </w:rPr>
        <w:t xml:space="preserve"> :  POLIŢIST LOCAL</w:t>
      </w:r>
    </w:p>
    <w:p w14:paraId="078971D5" w14:textId="77777777" w:rsidR="000F088D" w:rsidRPr="004F6EC2" w:rsidRDefault="000F088D" w:rsidP="000F08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F6EC2">
        <w:rPr>
          <w:sz w:val="22"/>
          <w:szCs w:val="22"/>
        </w:rPr>
        <w:t xml:space="preserve">  </w:t>
      </w:r>
      <w:r w:rsidRPr="004F6EC2">
        <w:rPr>
          <w:b/>
          <w:sz w:val="22"/>
          <w:szCs w:val="22"/>
        </w:rPr>
        <w:t>Nivelul postului</w:t>
      </w:r>
      <w:r w:rsidRPr="004F6EC2">
        <w:rPr>
          <w:sz w:val="22"/>
          <w:szCs w:val="22"/>
        </w:rPr>
        <w:t xml:space="preserve"> : EXECUŢIE</w:t>
      </w:r>
    </w:p>
    <w:p w14:paraId="1DAEA202" w14:textId="77777777" w:rsidR="00977931" w:rsidRPr="004F6EC2" w:rsidRDefault="000F088D" w:rsidP="00977931">
      <w:pPr>
        <w:tabs>
          <w:tab w:val="center" w:pos="4702"/>
        </w:tabs>
        <w:rPr>
          <w:b/>
          <w:sz w:val="22"/>
          <w:szCs w:val="22"/>
        </w:rPr>
      </w:pPr>
      <w:r w:rsidRPr="004F6EC2">
        <w:rPr>
          <w:sz w:val="22"/>
          <w:szCs w:val="22"/>
        </w:rPr>
        <w:t xml:space="preserve">  </w:t>
      </w:r>
      <w:r w:rsidRPr="004F6EC2">
        <w:rPr>
          <w:b/>
          <w:sz w:val="22"/>
          <w:szCs w:val="22"/>
        </w:rPr>
        <w:t>Scopul principal al postului</w:t>
      </w:r>
      <w:r w:rsidRPr="004F6EC2">
        <w:rPr>
          <w:sz w:val="22"/>
          <w:szCs w:val="22"/>
        </w:rPr>
        <w:t xml:space="preserve"> – </w:t>
      </w:r>
      <w:r w:rsidRPr="004F6EC2">
        <w:rPr>
          <w:b/>
          <w:sz w:val="22"/>
          <w:szCs w:val="22"/>
        </w:rPr>
        <w:t xml:space="preserve">activităţi în domeniul protecției </w:t>
      </w:r>
      <w:r w:rsidR="00656940" w:rsidRPr="004F6EC2">
        <w:rPr>
          <w:b/>
          <w:sz w:val="22"/>
          <w:szCs w:val="22"/>
        </w:rPr>
        <w:t xml:space="preserve">mediului </w:t>
      </w:r>
      <w:r w:rsidRPr="004F6EC2">
        <w:rPr>
          <w:b/>
          <w:sz w:val="22"/>
          <w:szCs w:val="22"/>
        </w:rPr>
        <w:t xml:space="preserve">și control </w:t>
      </w:r>
      <w:r w:rsidR="00656940" w:rsidRPr="004F6EC2">
        <w:rPr>
          <w:b/>
          <w:sz w:val="22"/>
          <w:szCs w:val="22"/>
        </w:rPr>
        <w:t>comercial</w:t>
      </w:r>
    </w:p>
    <w:p w14:paraId="3AB8165E" w14:textId="21CF9538" w:rsidR="00F667C4" w:rsidRPr="00F667C4" w:rsidRDefault="00977931" w:rsidP="00977931">
      <w:pPr>
        <w:tabs>
          <w:tab w:val="center" w:pos="4702"/>
        </w:tabs>
        <w:rPr>
          <w:b/>
          <w:sz w:val="22"/>
          <w:szCs w:val="22"/>
        </w:rPr>
      </w:pPr>
      <w:r w:rsidRPr="004F6EC2">
        <w:rPr>
          <w:b/>
          <w:sz w:val="22"/>
          <w:szCs w:val="22"/>
        </w:rPr>
        <w:t xml:space="preserve">             Secundar – </w:t>
      </w:r>
      <w:r w:rsidRPr="004F6EC2">
        <w:rPr>
          <w:bCs/>
          <w:sz w:val="22"/>
          <w:szCs w:val="22"/>
        </w:rPr>
        <w:t>ordine publică, circulație rutieră și evidența persoanelor</w:t>
      </w:r>
      <w:r w:rsidR="00F667C4">
        <w:rPr>
          <w:b/>
        </w:rPr>
        <w:tab/>
        <w:t xml:space="preserve">                            </w:t>
      </w:r>
    </w:p>
    <w:p w14:paraId="4C9DDD30" w14:textId="77777777" w:rsidR="000F088D" w:rsidRPr="00327AB4" w:rsidRDefault="000F088D" w:rsidP="000F088D">
      <w:pPr>
        <w:rPr>
          <w:b/>
          <w:sz w:val="22"/>
          <w:szCs w:val="22"/>
          <w:u w:val="single"/>
          <w:lang w:val="en-US"/>
        </w:rPr>
      </w:pPr>
      <w:proofErr w:type="spellStart"/>
      <w:r w:rsidRPr="00327AB4">
        <w:rPr>
          <w:b/>
          <w:sz w:val="22"/>
          <w:szCs w:val="22"/>
          <w:u w:val="single"/>
          <w:lang w:val="en-US"/>
        </w:rPr>
        <w:t>Conditii</w:t>
      </w:r>
      <w:proofErr w:type="spellEnd"/>
      <w:r w:rsidRPr="00327AB4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327AB4">
        <w:rPr>
          <w:b/>
          <w:sz w:val="22"/>
          <w:szCs w:val="22"/>
          <w:u w:val="single"/>
          <w:lang w:val="en-US"/>
        </w:rPr>
        <w:t>specifice</w:t>
      </w:r>
      <w:proofErr w:type="spellEnd"/>
      <w:r w:rsidRPr="00327AB4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327AB4">
        <w:rPr>
          <w:b/>
          <w:sz w:val="22"/>
          <w:szCs w:val="22"/>
          <w:u w:val="single"/>
          <w:lang w:val="en-US"/>
        </w:rPr>
        <w:t>pentru</w:t>
      </w:r>
      <w:proofErr w:type="spellEnd"/>
      <w:r w:rsidRPr="00327AB4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327AB4">
        <w:rPr>
          <w:b/>
          <w:sz w:val="22"/>
          <w:szCs w:val="22"/>
          <w:u w:val="single"/>
          <w:lang w:val="en-US"/>
        </w:rPr>
        <w:t>ocuparea</w:t>
      </w:r>
      <w:proofErr w:type="spellEnd"/>
      <w:r w:rsidRPr="00327AB4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Pr="00327AB4">
        <w:rPr>
          <w:b/>
          <w:sz w:val="22"/>
          <w:szCs w:val="22"/>
          <w:u w:val="single"/>
          <w:lang w:val="en-US"/>
        </w:rPr>
        <w:t>postului</w:t>
      </w:r>
      <w:proofErr w:type="spellEnd"/>
      <w:r w:rsidRPr="00327AB4">
        <w:rPr>
          <w:b/>
          <w:sz w:val="22"/>
          <w:szCs w:val="22"/>
          <w:u w:val="single"/>
          <w:lang w:val="en-US"/>
        </w:rPr>
        <w:t xml:space="preserve"> </w:t>
      </w:r>
    </w:p>
    <w:p w14:paraId="5F3B4C8F" w14:textId="4B0264EE" w:rsidR="000F088D" w:rsidRPr="00327AB4" w:rsidRDefault="000F088D" w:rsidP="000F08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27AB4">
        <w:rPr>
          <w:sz w:val="22"/>
          <w:szCs w:val="22"/>
        </w:rPr>
        <w:t xml:space="preserve">  </w:t>
      </w:r>
      <w:r w:rsidRPr="00327AB4">
        <w:rPr>
          <w:b/>
          <w:sz w:val="22"/>
          <w:szCs w:val="22"/>
        </w:rPr>
        <w:t>Studii de specialitate</w:t>
      </w:r>
      <w:r w:rsidRPr="00327AB4">
        <w:rPr>
          <w:sz w:val="22"/>
          <w:szCs w:val="22"/>
        </w:rPr>
        <w:t xml:space="preserve">: studii </w:t>
      </w:r>
      <w:r w:rsidR="00D4167E">
        <w:rPr>
          <w:sz w:val="22"/>
          <w:szCs w:val="22"/>
        </w:rPr>
        <w:t>superioare</w:t>
      </w:r>
    </w:p>
    <w:p w14:paraId="00F4E6CA" w14:textId="77777777" w:rsidR="000F088D" w:rsidRPr="00327AB4" w:rsidRDefault="000F088D" w:rsidP="000F08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27AB4">
        <w:rPr>
          <w:sz w:val="22"/>
          <w:szCs w:val="22"/>
        </w:rPr>
        <w:t xml:space="preserve">  </w:t>
      </w:r>
      <w:r w:rsidRPr="00327AB4">
        <w:rPr>
          <w:b/>
          <w:sz w:val="22"/>
          <w:szCs w:val="22"/>
        </w:rPr>
        <w:t>Perfectionari</w:t>
      </w:r>
      <w:r w:rsidRPr="00327AB4">
        <w:rPr>
          <w:sz w:val="22"/>
          <w:szCs w:val="22"/>
        </w:rPr>
        <w:t xml:space="preserve"> (specializări): </w:t>
      </w:r>
    </w:p>
    <w:p w14:paraId="4E4688E2" w14:textId="77777777" w:rsidR="000F088D" w:rsidRPr="00327AB4" w:rsidRDefault="000F088D" w:rsidP="000F08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27AB4">
        <w:rPr>
          <w:sz w:val="22"/>
          <w:szCs w:val="22"/>
        </w:rPr>
        <w:t xml:space="preserve">  </w:t>
      </w:r>
      <w:r w:rsidRPr="00327AB4">
        <w:rPr>
          <w:b/>
          <w:sz w:val="22"/>
          <w:szCs w:val="22"/>
        </w:rPr>
        <w:t>Cunoştinţe de operare/programare pe calculator</w:t>
      </w:r>
      <w:r w:rsidRPr="00327AB4">
        <w:rPr>
          <w:sz w:val="22"/>
          <w:szCs w:val="22"/>
        </w:rPr>
        <w:t xml:space="preserve"> (necesitate şi nivel): </w:t>
      </w:r>
    </w:p>
    <w:p w14:paraId="02FE141B" w14:textId="77777777" w:rsidR="000F088D" w:rsidRPr="00327AB4" w:rsidRDefault="000F088D" w:rsidP="000F088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27AB4">
        <w:rPr>
          <w:sz w:val="22"/>
          <w:szCs w:val="22"/>
        </w:rPr>
        <w:t xml:space="preserve">  </w:t>
      </w:r>
      <w:r w:rsidRPr="00327AB4">
        <w:rPr>
          <w:b/>
          <w:sz w:val="22"/>
          <w:szCs w:val="22"/>
        </w:rPr>
        <w:t>Limbi străine</w:t>
      </w:r>
      <w:r w:rsidRPr="00327AB4">
        <w:rPr>
          <w:sz w:val="22"/>
          <w:szCs w:val="22"/>
        </w:rPr>
        <w:t xml:space="preserve"> (necesitate şi grad de cunoaştere) </w:t>
      </w:r>
    </w:p>
    <w:p w14:paraId="6856121E" w14:textId="77777777" w:rsidR="000F088D" w:rsidRPr="00327AB4" w:rsidRDefault="000F088D" w:rsidP="000F088D">
      <w:pPr>
        <w:rPr>
          <w:sz w:val="22"/>
          <w:szCs w:val="22"/>
        </w:rPr>
      </w:pPr>
      <w:r w:rsidRPr="00327AB4">
        <w:rPr>
          <w:b/>
          <w:sz w:val="22"/>
          <w:szCs w:val="22"/>
        </w:rPr>
        <w:t xml:space="preserve"> Abilitaţi, calităţi şi aptitudini necesare</w:t>
      </w:r>
      <w:r w:rsidRPr="00327AB4">
        <w:rPr>
          <w:sz w:val="22"/>
          <w:szCs w:val="22"/>
        </w:rPr>
        <w:t xml:space="preserve"> : </w:t>
      </w:r>
    </w:p>
    <w:p w14:paraId="4901FF96" w14:textId="77777777" w:rsidR="000F088D" w:rsidRPr="00327AB4" w:rsidRDefault="000F088D" w:rsidP="000F088D">
      <w:pPr>
        <w:rPr>
          <w:sz w:val="22"/>
          <w:szCs w:val="22"/>
        </w:rPr>
      </w:pPr>
      <w:r w:rsidRPr="00327AB4">
        <w:rPr>
          <w:sz w:val="22"/>
          <w:szCs w:val="22"/>
        </w:rPr>
        <w:t xml:space="preserve">-gândire logică, capacitate de analiză şi sinteză, o bună capacitate de comunicare; </w:t>
      </w:r>
      <w:r w:rsidRPr="00327AB4">
        <w:rPr>
          <w:sz w:val="22"/>
          <w:szCs w:val="22"/>
        </w:rPr>
        <w:br/>
        <w:t>-capacitatea de a prelucra informaţiile, de a le interpreta si de a le valorifica</w:t>
      </w:r>
      <w:r w:rsidRPr="00327AB4">
        <w:rPr>
          <w:sz w:val="22"/>
          <w:szCs w:val="22"/>
          <w:lang w:val="en-US"/>
        </w:rPr>
        <w:t>;</w:t>
      </w:r>
      <w:r w:rsidRPr="00327AB4">
        <w:rPr>
          <w:sz w:val="22"/>
          <w:szCs w:val="22"/>
        </w:rPr>
        <w:t xml:space="preserve"> </w:t>
      </w:r>
    </w:p>
    <w:p w14:paraId="6CB7038B" w14:textId="19560D7F" w:rsidR="000F088D" w:rsidRPr="00327AB4" w:rsidRDefault="000F088D" w:rsidP="000F088D">
      <w:pPr>
        <w:rPr>
          <w:sz w:val="22"/>
          <w:szCs w:val="22"/>
          <w:lang w:val="en-US"/>
        </w:rPr>
      </w:pPr>
      <w:r w:rsidRPr="00327AB4">
        <w:rPr>
          <w:sz w:val="22"/>
          <w:szCs w:val="22"/>
        </w:rPr>
        <w:t xml:space="preserve">-corectitudine, seriozitate, atitudine principială în relaţiile cu oamenii; </w:t>
      </w:r>
      <w:r w:rsidRPr="00327AB4">
        <w:rPr>
          <w:sz w:val="22"/>
          <w:szCs w:val="22"/>
        </w:rPr>
        <w:br/>
        <w:t xml:space="preserve"> </w:t>
      </w:r>
      <w:proofErr w:type="spellStart"/>
      <w:r w:rsidRPr="00327AB4">
        <w:rPr>
          <w:b/>
          <w:sz w:val="22"/>
          <w:szCs w:val="22"/>
          <w:lang w:val="en-US"/>
        </w:rPr>
        <w:t>Cerinţe</w:t>
      </w:r>
      <w:proofErr w:type="spellEnd"/>
      <w:r w:rsidRPr="00327AB4">
        <w:rPr>
          <w:b/>
          <w:sz w:val="22"/>
          <w:szCs w:val="22"/>
          <w:lang w:val="en-US"/>
        </w:rPr>
        <w:t xml:space="preserve"> </w:t>
      </w:r>
      <w:proofErr w:type="spellStart"/>
      <w:r w:rsidRPr="00327AB4">
        <w:rPr>
          <w:b/>
          <w:sz w:val="22"/>
          <w:szCs w:val="22"/>
          <w:lang w:val="en-US"/>
        </w:rPr>
        <w:t>specifice</w:t>
      </w:r>
      <w:proofErr w:type="spellEnd"/>
      <w:r w:rsidRPr="00327AB4">
        <w:rPr>
          <w:sz w:val="22"/>
          <w:szCs w:val="22"/>
          <w:lang w:val="en-US"/>
        </w:rPr>
        <w:t xml:space="preserve">- </w:t>
      </w:r>
      <w:proofErr w:type="spellStart"/>
      <w:r w:rsidRPr="00327AB4">
        <w:rPr>
          <w:sz w:val="22"/>
          <w:szCs w:val="22"/>
          <w:lang w:val="en-US"/>
        </w:rPr>
        <w:t>confidenţialitate</w:t>
      </w:r>
      <w:proofErr w:type="spellEnd"/>
      <w:r w:rsidRPr="00327AB4">
        <w:rPr>
          <w:sz w:val="22"/>
          <w:szCs w:val="22"/>
          <w:lang w:val="en-US"/>
        </w:rPr>
        <w:t xml:space="preserve">, </w:t>
      </w:r>
      <w:proofErr w:type="spellStart"/>
      <w:r w:rsidRPr="00327AB4">
        <w:rPr>
          <w:sz w:val="22"/>
          <w:szCs w:val="22"/>
          <w:lang w:val="en-US"/>
        </w:rPr>
        <w:t>rezistenţă</w:t>
      </w:r>
      <w:proofErr w:type="spellEnd"/>
      <w:r w:rsidRPr="00327AB4">
        <w:rPr>
          <w:sz w:val="22"/>
          <w:szCs w:val="22"/>
          <w:lang w:val="en-US"/>
        </w:rPr>
        <w:t xml:space="preserve"> la stress</w:t>
      </w:r>
      <w:r w:rsidR="004F6EC2">
        <w:rPr>
          <w:sz w:val="22"/>
          <w:szCs w:val="22"/>
          <w:lang w:val="en-US"/>
        </w:rPr>
        <w:t xml:space="preserve"> </w:t>
      </w:r>
      <w:proofErr w:type="spellStart"/>
      <w:r w:rsidR="004F6EC2">
        <w:rPr>
          <w:sz w:val="22"/>
          <w:szCs w:val="22"/>
          <w:lang w:val="en-US"/>
        </w:rPr>
        <w:t>și</w:t>
      </w:r>
      <w:proofErr w:type="spellEnd"/>
      <w:r w:rsidR="004F6EC2">
        <w:rPr>
          <w:sz w:val="22"/>
          <w:szCs w:val="22"/>
          <w:lang w:val="en-US"/>
        </w:rPr>
        <w:t xml:space="preserve"> la </w:t>
      </w:r>
      <w:proofErr w:type="spellStart"/>
      <w:r w:rsidR="004F6EC2">
        <w:rPr>
          <w:sz w:val="22"/>
          <w:szCs w:val="22"/>
          <w:lang w:val="en-US"/>
        </w:rPr>
        <w:t>efort</w:t>
      </w:r>
      <w:proofErr w:type="spellEnd"/>
      <w:r w:rsidR="004F6EC2">
        <w:rPr>
          <w:sz w:val="22"/>
          <w:szCs w:val="22"/>
          <w:lang w:val="en-US"/>
        </w:rPr>
        <w:t xml:space="preserve"> </w:t>
      </w:r>
      <w:proofErr w:type="spellStart"/>
      <w:r w:rsidR="004F6EC2">
        <w:rPr>
          <w:sz w:val="22"/>
          <w:szCs w:val="22"/>
          <w:lang w:val="en-US"/>
        </w:rPr>
        <w:t>prelungit</w:t>
      </w:r>
      <w:proofErr w:type="spellEnd"/>
    </w:p>
    <w:p w14:paraId="440FD479" w14:textId="77777777" w:rsidR="000F088D" w:rsidRPr="00327AB4" w:rsidRDefault="000F088D" w:rsidP="000F088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E56EBDE" w14:textId="6A4521B4" w:rsidR="000F088D" w:rsidRDefault="000F088D" w:rsidP="000F088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327AB4">
        <w:rPr>
          <w:b/>
          <w:sz w:val="22"/>
          <w:szCs w:val="22"/>
        </w:rPr>
        <w:t xml:space="preserve">    Atribuţii</w:t>
      </w:r>
      <w:r w:rsidR="00D4167E">
        <w:rPr>
          <w:b/>
          <w:sz w:val="22"/>
          <w:szCs w:val="22"/>
        </w:rPr>
        <w:t xml:space="preserve"> principale</w:t>
      </w:r>
      <w:r w:rsidRPr="00327AB4">
        <w:rPr>
          <w:b/>
          <w:sz w:val="22"/>
          <w:szCs w:val="22"/>
        </w:rPr>
        <w:t>:</w:t>
      </w:r>
    </w:p>
    <w:p w14:paraId="792AEDAC" w14:textId="7EECE647" w:rsidR="00EB19B5" w:rsidRDefault="00EB19B5" w:rsidP="000F088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B7C6463" w14:textId="77777777" w:rsidR="00EB19B5" w:rsidRPr="00327AB4" w:rsidRDefault="00EB19B5" w:rsidP="00EB19B5">
      <w:pPr>
        <w:numPr>
          <w:ilvl w:val="0"/>
          <w:numId w:val="3"/>
        </w:numPr>
        <w:tabs>
          <w:tab w:val="num" w:pos="360"/>
          <w:tab w:val="num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C03B8">
        <w:rPr>
          <w:color w:val="000000"/>
          <w:sz w:val="22"/>
          <w:szCs w:val="22"/>
          <w:shd w:val="clear" w:color="auto" w:fill="FFFFFF"/>
        </w:rPr>
        <w:t>acțio</w:t>
      </w:r>
      <w:r w:rsidRPr="00327AB4">
        <w:rPr>
          <w:color w:val="000000"/>
          <w:sz w:val="22"/>
          <w:szCs w:val="22"/>
          <w:shd w:val="clear" w:color="auto" w:fill="FFFFFF"/>
        </w:rPr>
        <w:t>nează pentru respectarea normelor legale privind desfășurarea comerțului stradal și a activităților comerciale, respectiv a condițiilor și a locurilor stabilite de autoritățile administrației publice locale;</w:t>
      </w:r>
    </w:p>
    <w:p w14:paraId="0E23F5A5" w14:textId="77777777" w:rsidR="00EB19B5" w:rsidRPr="00327AB4" w:rsidRDefault="00EB19B5" w:rsidP="00EB19B5">
      <w:pPr>
        <w:numPr>
          <w:ilvl w:val="0"/>
          <w:numId w:val="3"/>
        </w:numPr>
        <w:tabs>
          <w:tab w:val="num" w:pos="360"/>
          <w:tab w:val="num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27AB4">
        <w:rPr>
          <w:color w:val="000000"/>
          <w:sz w:val="22"/>
          <w:szCs w:val="22"/>
          <w:shd w:val="clear" w:color="auto" w:fill="FFFFFF"/>
        </w:rPr>
        <w:t>verifică legalitatea activităților de comercializare a produselor desfășurate de operatori economici, persoane fizice și juridice autorizate și producători particulari în piețele agroalimentare, târguri și oboare, precum și respectarea prevederilor legale de către administratorii piețelor agroalimentare;</w:t>
      </w:r>
    </w:p>
    <w:p w14:paraId="14937FF4" w14:textId="77777777" w:rsidR="00EB19B5" w:rsidRPr="00327AB4" w:rsidRDefault="00EB19B5" w:rsidP="00EB19B5">
      <w:pPr>
        <w:numPr>
          <w:ilvl w:val="0"/>
          <w:numId w:val="3"/>
        </w:numPr>
        <w:tabs>
          <w:tab w:val="num" w:pos="360"/>
          <w:tab w:val="num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27AB4">
        <w:rPr>
          <w:color w:val="000000"/>
          <w:sz w:val="22"/>
          <w:szCs w:val="22"/>
          <w:shd w:val="clear" w:color="auto" w:fill="FFFFFF"/>
        </w:rPr>
        <w:t>verifică existența la locul de desfășurare a activității comerciale a autorizațiilor, a aprobărilor, a documentelor de proveniență a mărfii, a buletinelor de verificare metrologică pentru cântare, a avizelor și a altor documente stabilite prin legi sau acte administrative ale autorităților administrației publice centrale și locale;</w:t>
      </w:r>
    </w:p>
    <w:p w14:paraId="79A07247" w14:textId="77777777" w:rsidR="00EB19B5" w:rsidRPr="00327AB4" w:rsidRDefault="00EB19B5" w:rsidP="00EB19B5">
      <w:pPr>
        <w:numPr>
          <w:ilvl w:val="0"/>
          <w:numId w:val="3"/>
        </w:numPr>
        <w:tabs>
          <w:tab w:val="num" w:pos="360"/>
          <w:tab w:val="num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27AB4">
        <w:rPr>
          <w:color w:val="000000"/>
          <w:sz w:val="22"/>
          <w:szCs w:val="22"/>
          <w:shd w:val="clear" w:color="auto" w:fill="FFFFFF"/>
        </w:rPr>
        <w:t>verifică respectarea normelor legale privind comercializarea obiectelor cu caracter religios;</w:t>
      </w:r>
    </w:p>
    <w:p w14:paraId="1B4D084E" w14:textId="77777777" w:rsidR="00EB19B5" w:rsidRPr="00327AB4" w:rsidRDefault="00EB19B5" w:rsidP="00EB19B5">
      <w:pPr>
        <w:numPr>
          <w:ilvl w:val="0"/>
          <w:numId w:val="3"/>
        </w:numPr>
        <w:tabs>
          <w:tab w:val="num" w:pos="360"/>
          <w:tab w:val="num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27AB4">
        <w:rPr>
          <w:color w:val="000000"/>
          <w:sz w:val="22"/>
          <w:szCs w:val="22"/>
          <w:shd w:val="clear" w:color="auto" w:fill="FFFFFF"/>
        </w:rPr>
        <w:t>verifică respectarea normelor legale privind amplasarea materialelor publicitare și a locurilor de comercializare a produselor din tutun și a băuturilor alcoolice;</w:t>
      </w:r>
    </w:p>
    <w:p w14:paraId="75444B36" w14:textId="77777777" w:rsidR="00EB19B5" w:rsidRPr="00327AB4" w:rsidRDefault="00EB19B5" w:rsidP="00EB19B5">
      <w:pPr>
        <w:numPr>
          <w:ilvl w:val="0"/>
          <w:numId w:val="3"/>
        </w:numPr>
        <w:tabs>
          <w:tab w:val="num" w:pos="360"/>
          <w:tab w:val="num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27AB4">
        <w:rPr>
          <w:color w:val="000000"/>
          <w:sz w:val="22"/>
          <w:szCs w:val="22"/>
          <w:shd w:val="clear" w:color="auto" w:fill="FFFFFF"/>
        </w:rPr>
        <w:t>verifică respectarea prevederilor legale privind orarul de aprovizionare și funcționare al operatorilor economici;</w:t>
      </w:r>
    </w:p>
    <w:p w14:paraId="58063D45" w14:textId="77777777" w:rsidR="00EB19B5" w:rsidRPr="00327AB4" w:rsidRDefault="00EB19B5" w:rsidP="00EB19B5">
      <w:pPr>
        <w:numPr>
          <w:ilvl w:val="0"/>
          <w:numId w:val="3"/>
        </w:numPr>
        <w:tabs>
          <w:tab w:val="num" w:pos="360"/>
          <w:tab w:val="num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27AB4">
        <w:rPr>
          <w:color w:val="000000"/>
          <w:sz w:val="22"/>
          <w:szCs w:val="22"/>
          <w:shd w:val="clear" w:color="auto" w:fill="FFFFFF"/>
        </w:rPr>
        <w:t>identifică mărfurile și produsele abandonate pe domeniul public sau privat al unității administrativ-teritoriale și pe raza sectoarelor municipiului București sau pe spații aflate în administrarea autorităților administrației publice locale ori a altor servicii/instituții de interes local și aplică procedurile legale de ridicare a acestora;</w:t>
      </w:r>
    </w:p>
    <w:p w14:paraId="02695437" w14:textId="77777777" w:rsidR="00EB19B5" w:rsidRPr="00327AB4" w:rsidRDefault="00EB19B5" w:rsidP="00EB19B5">
      <w:pPr>
        <w:numPr>
          <w:ilvl w:val="0"/>
          <w:numId w:val="3"/>
        </w:numPr>
        <w:tabs>
          <w:tab w:val="num" w:pos="360"/>
          <w:tab w:val="num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27AB4">
        <w:rPr>
          <w:color w:val="000000"/>
          <w:sz w:val="22"/>
          <w:szCs w:val="22"/>
          <w:shd w:val="clear" w:color="auto" w:fill="FFFFFF"/>
        </w:rPr>
        <w:t>verifică respectarea regulilor și normelor de comerț și prestări de servicii stabilite prin acte normative în competența autorităților administrației publice locale;</w:t>
      </w:r>
    </w:p>
    <w:p w14:paraId="1DD074C9" w14:textId="77777777" w:rsidR="00EB19B5" w:rsidRPr="00327AB4" w:rsidRDefault="00EB19B5" w:rsidP="00EB19B5">
      <w:pPr>
        <w:numPr>
          <w:ilvl w:val="0"/>
          <w:numId w:val="3"/>
        </w:numPr>
        <w:tabs>
          <w:tab w:val="num" w:pos="360"/>
          <w:tab w:val="num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27AB4">
        <w:rPr>
          <w:color w:val="000000"/>
          <w:sz w:val="22"/>
          <w:szCs w:val="22"/>
          <w:shd w:val="clear" w:color="auto" w:fill="FFFFFF"/>
        </w:rPr>
        <w:t>cooperează și acordă sprijin autorităților de control sanitar, de mediu și de protecție a consumatorilor în exercitarea atribuțiilor de serviciu specifice domeniului de activitate al acestora;</w:t>
      </w:r>
    </w:p>
    <w:p w14:paraId="611CFC57" w14:textId="77777777" w:rsidR="00EB19B5" w:rsidRPr="00327AB4" w:rsidRDefault="00EB19B5" w:rsidP="00EB19B5">
      <w:pPr>
        <w:numPr>
          <w:ilvl w:val="0"/>
          <w:numId w:val="3"/>
        </w:numPr>
        <w:tabs>
          <w:tab w:val="num" w:pos="360"/>
          <w:tab w:val="num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27AB4">
        <w:rPr>
          <w:color w:val="000000"/>
          <w:sz w:val="22"/>
          <w:szCs w:val="22"/>
          <w:shd w:val="clear" w:color="auto" w:fill="FFFFFF"/>
        </w:rPr>
        <w:t>verifică respectarea obligațiilor ce revin operatorilor economici cu privire la afișarea prețurilor, a produselor comercializate și a serviciilor și sesizează autoritățile competente în cazul în care identifică nereguli;</w:t>
      </w:r>
    </w:p>
    <w:p w14:paraId="300984BA" w14:textId="77777777" w:rsidR="00EB19B5" w:rsidRPr="00327AB4" w:rsidRDefault="00EB19B5" w:rsidP="00EB19B5">
      <w:pPr>
        <w:numPr>
          <w:ilvl w:val="0"/>
          <w:numId w:val="3"/>
        </w:numPr>
        <w:tabs>
          <w:tab w:val="num" w:pos="360"/>
          <w:tab w:val="num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27AB4">
        <w:rPr>
          <w:color w:val="000000"/>
          <w:sz w:val="22"/>
          <w:szCs w:val="22"/>
          <w:shd w:val="clear" w:color="auto" w:fill="FFFFFF"/>
        </w:rPr>
        <w:t>verifică și soluționează, în condițiile legii, petițiile primite în legătură cu activități de producție, comerț sau prestări de servicii desfășurate în locuri publice cu încălcarea normelor legale;</w:t>
      </w:r>
    </w:p>
    <w:p w14:paraId="614B294D" w14:textId="07F4A20B" w:rsidR="00EB19B5" w:rsidRPr="00EB19B5" w:rsidRDefault="00EB19B5" w:rsidP="00044D5F">
      <w:pPr>
        <w:numPr>
          <w:ilvl w:val="0"/>
          <w:numId w:val="3"/>
        </w:numPr>
        <w:tabs>
          <w:tab w:val="num" w:pos="360"/>
          <w:tab w:val="num" w:pos="426"/>
        </w:tabs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EB19B5">
        <w:rPr>
          <w:color w:val="000000"/>
          <w:sz w:val="22"/>
          <w:szCs w:val="22"/>
          <w:shd w:val="clear" w:color="auto" w:fill="FFFFFF"/>
        </w:rPr>
        <w:t>constată contravenții și aplică sancțiuni pentru încălcarea normelor legale specifice realizării atribuțiilor prevăzute la </w:t>
      </w:r>
      <w:r w:rsidRPr="00EB19B5">
        <w:rPr>
          <w:rStyle w:val="slgi"/>
          <w:rFonts w:eastAsiaTheme="minorEastAsia"/>
          <w:sz w:val="22"/>
          <w:szCs w:val="22"/>
          <w:bdr w:val="none" w:sz="0" w:space="0" w:color="auto" w:frame="1"/>
          <w:shd w:val="clear" w:color="auto" w:fill="FFFFFF"/>
        </w:rPr>
        <w:t>pct.</w:t>
      </w:r>
      <w:r w:rsidRPr="00EB19B5">
        <w:rPr>
          <w:rStyle w:val="slgi"/>
          <w:rFonts w:eastAsiaTheme="minorEastAsia"/>
          <w:sz w:val="22"/>
          <w:szCs w:val="22"/>
          <w:bdr w:val="none" w:sz="0" w:space="0" w:color="auto" w:frame="1"/>
          <w:shd w:val="clear" w:color="auto" w:fill="FFFFFF"/>
        </w:rPr>
        <w:t>1-12</w:t>
      </w:r>
      <w:r w:rsidRPr="00EB19B5">
        <w:rPr>
          <w:sz w:val="22"/>
          <w:szCs w:val="22"/>
          <w:shd w:val="clear" w:color="auto" w:fill="FFFFFF"/>
        </w:rPr>
        <w:t xml:space="preserve">, </w:t>
      </w:r>
      <w:r w:rsidRPr="00EB19B5">
        <w:rPr>
          <w:color w:val="000000"/>
          <w:sz w:val="22"/>
          <w:szCs w:val="22"/>
          <w:shd w:val="clear" w:color="auto" w:fill="FFFFFF"/>
        </w:rPr>
        <w:t>stabilite în sarcina autorităților administrației publice locale.</w:t>
      </w:r>
    </w:p>
    <w:p w14:paraId="1E8F54F2" w14:textId="16F96042" w:rsidR="000F088D" w:rsidRDefault="000F088D" w:rsidP="000F088D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27AB4">
        <w:rPr>
          <w:sz w:val="22"/>
          <w:szCs w:val="22"/>
        </w:rPr>
        <w:t>controlează respectarea prevederilor legale privind condiţiile de ridicare, transport şi depozitare a deşeurilor menajere şi industriale;</w:t>
      </w:r>
    </w:p>
    <w:p w14:paraId="77EE8CF4" w14:textId="15A269B3" w:rsidR="003A3FBE" w:rsidRPr="003A3FBE" w:rsidRDefault="003A3FBE" w:rsidP="000F088D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proofErr w:type="spellStart"/>
      <w:r w:rsidRPr="003A3FBE">
        <w:rPr>
          <w:rFonts w:eastAsiaTheme="minorHAnsi"/>
          <w:sz w:val="22"/>
          <w:szCs w:val="22"/>
          <w:lang w:val="en-US" w:eastAsia="en-US"/>
        </w:rPr>
        <w:lastRenderedPageBreak/>
        <w:t>supraveghează</w:t>
      </w:r>
      <w:proofErr w:type="spellEnd"/>
      <w:r w:rsidRPr="003A3FB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A3FBE">
        <w:rPr>
          <w:rFonts w:eastAsiaTheme="minorHAnsi"/>
          <w:sz w:val="22"/>
          <w:szCs w:val="22"/>
          <w:lang w:val="en-US" w:eastAsia="en-US"/>
        </w:rPr>
        <w:t>depozitele</w:t>
      </w:r>
      <w:proofErr w:type="spellEnd"/>
      <w:r w:rsidRPr="003A3FBE">
        <w:rPr>
          <w:rFonts w:eastAsiaTheme="minorHAnsi"/>
          <w:sz w:val="22"/>
          <w:szCs w:val="22"/>
          <w:lang w:val="en-US" w:eastAsia="en-US"/>
        </w:rPr>
        <w:t xml:space="preserve"> de </w:t>
      </w:r>
      <w:proofErr w:type="spellStart"/>
      <w:r w:rsidRPr="003A3FBE">
        <w:rPr>
          <w:rFonts w:eastAsiaTheme="minorHAnsi"/>
          <w:sz w:val="22"/>
          <w:szCs w:val="22"/>
          <w:lang w:val="en-US" w:eastAsia="en-US"/>
        </w:rPr>
        <w:t>deşeuri</w:t>
      </w:r>
      <w:proofErr w:type="spellEnd"/>
      <w:r w:rsidRPr="003A3FB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A3FBE">
        <w:rPr>
          <w:rFonts w:eastAsiaTheme="minorHAnsi"/>
          <w:sz w:val="22"/>
          <w:szCs w:val="22"/>
          <w:lang w:val="en-US" w:eastAsia="en-US"/>
        </w:rPr>
        <w:t>aflate</w:t>
      </w:r>
      <w:proofErr w:type="spellEnd"/>
      <w:r w:rsidRPr="003A3FB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A3FBE">
        <w:rPr>
          <w:rFonts w:eastAsiaTheme="minorHAnsi"/>
          <w:sz w:val="22"/>
          <w:szCs w:val="22"/>
          <w:lang w:val="en-US" w:eastAsia="en-US"/>
        </w:rPr>
        <w:t>în</w:t>
      </w:r>
      <w:proofErr w:type="spellEnd"/>
      <w:r w:rsidRPr="003A3FB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A3FBE">
        <w:rPr>
          <w:rFonts w:eastAsiaTheme="minorHAnsi"/>
          <w:sz w:val="22"/>
          <w:szCs w:val="22"/>
          <w:lang w:val="en-US" w:eastAsia="en-US"/>
        </w:rPr>
        <w:t>circumscripţia</w:t>
      </w:r>
      <w:proofErr w:type="spellEnd"/>
      <w:r w:rsidRPr="003A3FB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A3FBE">
        <w:rPr>
          <w:rFonts w:eastAsiaTheme="minorHAnsi"/>
          <w:sz w:val="22"/>
          <w:szCs w:val="22"/>
          <w:lang w:val="en-US" w:eastAsia="en-US"/>
        </w:rPr>
        <w:t>teritorială</w:t>
      </w:r>
      <w:proofErr w:type="spellEnd"/>
      <w:r w:rsidRPr="003A3FBE">
        <w:rPr>
          <w:rFonts w:eastAsiaTheme="minorHAnsi"/>
          <w:sz w:val="22"/>
          <w:szCs w:val="22"/>
          <w:lang w:val="en-US" w:eastAsia="en-US"/>
        </w:rPr>
        <w:t xml:space="preserve"> a </w:t>
      </w:r>
      <w:proofErr w:type="spellStart"/>
      <w:r w:rsidRPr="003A3FBE">
        <w:rPr>
          <w:rFonts w:eastAsiaTheme="minorHAnsi"/>
          <w:sz w:val="22"/>
          <w:szCs w:val="22"/>
          <w:lang w:val="en-US" w:eastAsia="en-US"/>
        </w:rPr>
        <w:t>unităţii</w:t>
      </w:r>
      <w:proofErr w:type="spellEnd"/>
      <w:r w:rsidRPr="003A3FBE">
        <w:rPr>
          <w:rFonts w:eastAsiaTheme="minorHAnsi"/>
          <w:sz w:val="22"/>
          <w:szCs w:val="22"/>
          <w:lang w:val="en-US" w:eastAsia="en-US"/>
        </w:rPr>
        <w:t>/</w:t>
      </w:r>
      <w:proofErr w:type="spellStart"/>
      <w:r w:rsidRPr="003A3FBE">
        <w:rPr>
          <w:rFonts w:eastAsiaTheme="minorHAnsi"/>
          <w:sz w:val="22"/>
          <w:szCs w:val="22"/>
          <w:lang w:val="en-US" w:eastAsia="en-US"/>
        </w:rPr>
        <w:t>subdiviziunii</w:t>
      </w:r>
      <w:proofErr w:type="spellEnd"/>
      <w:r w:rsidRPr="003A3FB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A3FBE">
        <w:rPr>
          <w:rFonts w:eastAsiaTheme="minorHAnsi"/>
          <w:sz w:val="22"/>
          <w:szCs w:val="22"/>
          <w:lang w:val="en-US" w:eastAsia="en-US"/>
        </w:rPr>
        <w:t>administrativ-teritoriale</w:t>
      </w:r>
      <w:proofErr w:type="spellEnd"/>
      <w:r w:rsidRPr="003A3FB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A3FBE">
        <w:rPr>
          <w:rFonts w:eastAsiaTheme="minorHAnsi"/>
          <w:sz w:val="22"/>
          <w:szCs w:val="22"/>
          <w:lang w:val="en-US" w:eastAsia="en-US"/>
        </w:rPr>
        <w:t>pentru</w:t>
      </w:r>
      <w:proofErr w:type="spellEnd"/>
      <w:r w:rsidRPr="003A3FB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A3FBE">
        <w:rPr>
          <w:rFonts w:eastAsiaTheme="minorHAnsi"/>
          <w:sz w:val="22"/>
          <w:szCs w:val="22"/>
          <w:lang w:val="en-US" w:eastAsia="en-US"/>
        </w:rPr>
        <w:t>prevenirea</w:t>
      </w:r>
      <w:proofErr w:type="spellEnd"/>
      <w:r w:rsidRPr="003A3FB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A3FBE">
        <w:rPr>
          <w:rFonts w:eastAsiaTheme="minorHAnsi"/>
          <w:sz w:val="22"/>
          <w:szCs w:val="22"/>
          <w:lang w:val="en-US" w:eastAsia="en-US"/>
        </w:rPr>
        <w:t>declanşării</w:t>
      </w:r>
      <w:proofErr w:type="spellEnd"/>
      <w:r w:rsidRPr="003A3FB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A3FBE">
        <w:rPr>
          <w:rFonts w:eastAsiaTheme="minorHAnsi"/>
          <w:sz w:val="22"/>
          <w:szCs w:val="22"/>
          <w:lang w:val="en-US" w:eastAsia="en-US"/>
        </w:rPr>
        <w:t>unor</w:t>
      </w:r>
      <w:proofErr w:type="spellEnd"/>
      <w:r w:rsidRPr="003A3FB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A3FBE">
        <w:rPr>
          <w:rFonts w:eastAsiaTheme="minorHAnsi"/>
          <w:sz w:val="22"/>
          <w:szCs w:val="22"/>
          <w:lang w:val="en-US" w:eastAsia="en-US"/>
        </w:rPr>
        <w:t>incendii</w:t>
      </w:r>
      <w:proofErr w:type="spellEnd"/>
      <w:r w:rsidRPr="003A3FBE">
        <w:rPr>
          <w:rFonts w:eastAsiaTheme="minorHAnsi"/>
          <w:sz w:val="22"/>
          <w:szCs w:val="22"/>
          <w:lang w:val="en-US" w:eastAsia="en-US"/>
        </w:rPr>
        <w:t xml:space="preserve">, cu </w:t>
      </w:r>
      <w:proofErr w:type="spellStart"/>
      <w:r w:rsidRPr="003A3FBE">
        <w:rPr>
          <w:rFonts w:eastAsiaTheme="minorHAnsi"/>
          <w:sz w:val="22"/>
          <w:szCs w:val="22"/>
          <w:lang w:val="en-US" w:eastAsia="en-US"/>
        </w:rPr>
        <w:t>consecinţe</w:t>
      </w:r>
      <w:proofErr w:type="spellEnd"/>
      <w:r w:rsidRPr="003A3FBE">
        <w:rPr>
          <w:rFonts w:eastAsiaTheme="minorHAnsi"/>
          <w:sz w:val="22"/>
          <w:szCs w:val="22"/>
          <w:lang w:val="en-US" w:eastAsia="en-US"/>
        </w:rPr>
        <w:t xml:space="preserve"> negative </w:t>
      </w:r>
      <w:proofErr w:type="spellStart"/>
      <w:r w:rsidRPr="003A3FBE">
        <w:rPr>
          <w:rFonts w:eastAsiaTheme="minorHAnsi"/>
          <w:sz w:val="22"/>
          <w:szCs w:val="22"/>
          <w:lang w:val="en-US" w:eastAsia="en-US"/>
        </w:rPr>
        <w:t>pentru</w:t>
      </w:r>
      <w:proofErr w:type="spellEnd"/>
      <w:r w:rsidRPr="003A3FB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A3FBE">
        <w:rPr>
          <w:rFonts w:eastAsiaTheme="minorHAnsi"/>
          <w:sz w:val="22"/>
          <w:szCs w:val="22"/>
          <w:lang w:val="en-US" w:eastAsia="en-US"/>
        </w:rPr>
        <w:t>viaţa</w:t>
      </w:r>
      <w:proofErr w:type="spellEnd"/>
      <w:r w:rsidRPr="003A3FB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A3FBE">
        <w:rPr>
          <w:rFonts w:eastAsiaTheme="minorHAnsi"/>
          <w:sz w:val="22"/>
          <w:szCs w:val="22"/>
          <w:lang w:val="en-US" w:eastAsia="en-US"/>
        </w:rPr>
        <w:t>oamenilor</w:t>
      </w:r>
      <w:proofErr w:type="spellEnd"/>
      <w:r w:rsidRPr="003A3FBE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3A3FBE">
        <w:rPr>
          <w:rFonts w:eastAsiaTheme="minorHAnsi"/>
          <w:sz w:val="22"/>
          <w:szCs w:val="22"/>
          <w:lang w:val="en-US" w:eastAsia="en-US"/>
        </w:rPr>
        <w:t>mediu</w:t>
      </w:r>
      <w:proofErr w:type="spellEnd"/>
      <w:r w:rsidRPr="003A3FB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A3FBE">
        <w:rPr>
          <w:rFonts w:eastAsiaTheme="minorHAnsi"/>
          <w:sz w:val="22"/>
          <w:szCs w:val="22"/>
          <w:lang w:val="en-US" w:eastAsia="en-US"/>
        </w:rPr>
        <w:t>şi</w:t>
      </w:r>
      <w:proofErr w:type="spellEnd"/>
      <w:r w:rsidRPr="003A3FB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A3FBE">
        <w:rPr>
          <w:rFonts w:eastAsiaTheme="minorHAnsi"/>
          <w:sz w:val="22"/>
          <w:szCs w:val="22"/>
          <w:lang w:val="en-US" w:eastAsia="en-US"/>
        </w:rPr>
        <w:t>bunuri</w:t>
      </w:r>
      <w:proofErr w:type="spellEnd"/>
      <w:r w:rsidRPr="003A3FBE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3A3FBE">
        <w:rPr>
          <w:rFonts w:eastAsiaTheme="minorHAnsi"/>
          <w:sz w:val="22"/>
          <w:szCs w:val="22"/>
          <w:lang w:val="en-US" w:eastAsia="en-US"/>
        </w:rPr>
        <w:t>materiale</w:t>
      </w:r>
      <w:proofErr w:type="spellEnd"/>
      <w:r w:rsidRPr="003A3FBE">
        <w:rPr>
          <w:rFonts w:eastAsiaTheme="minorHAnsi"/>
          <w:sz w:val="22"/>
          <w:szCs w:val="22"/>
          <w:lang w:val="en-US" w:eastAsia="en-US"/>
        </w:rPr>
        <w:t>;</w:t>
      </w:r>
    </w:p>
    <w:p w14:paraId="7BBA7C5C" w14:textId="77777777" w:rsidR="000F088D" w:rsidRPr="00327AB4" w:rsidRDefault="000F088D" w:rsidP="000F088D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27AB4">
        <w:rPr>
          <w:sz w:val="22"/>
          <w:szCs w:val="22"/>
        </w:rPr>
        <w:t>sesizează autorităţilor şi instituţiilor publice competente cazurile de nerespectare a normelor legale privind nivelul de poluare, inclusiv fonică;</w:t>
      </w:r>
    </w:p>
    <w:p w14:paraId="3C41DB52" w14:textId="77777777" w:rsidR="000F088D" w:rsidRPr="00327AB4" w:rsidRDefault="000F088D" w:rsidP="000F088D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27AB4">
        <w:rPr>
          <w:sz w:val="22"/>
          <w:szCs w:val="22"/>
        </w:rPr>
        <w:t>participă la acţiunile de combatere a zoonozelor deosebit de grave şi a epizootiilor;</w:t>
      </w:r>
    </w:p>
    <w:p w14:paraId="7F86B70E" w14:textId="77777777" w:rsidR="000F088D" w:rsidRPr="00327AB4" w:rsidRDefault="000F088D" w:rsidP="000F088D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27AB4">
        <w:rPr>
          <w:sz w:val="22"/>
          <w:szCs w:val="22"/>
        </w:rPr>
        <w:t>verifică igienizarea surselor de apă, a malurilor, a albiilor sau cuvetelor acestora;</w:t>
      </w:r>
    </w:p>
    <w:p w14:paraId="6E29A106" w14:textId="0A871CD2" w:rsidR="000F088D" w:rsidRPr="00327AB4" w:rsidRDefault="000F088D" w:rsidP="000F088D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27AB4">
        <w:rPr>
          <w:sz w:val="22"/>
          <w:szCs w:val="22"/>
        </w:rPr>
        <w:t>verifică asigurarea salubrizării străzilor, a căilor de acces, a zonelor verzi, a rigolelor, îndepărtarea zăpezii şi a gheţii de pe căile de acces, dezinsecţia</w:t>
      </w:r>
      <w:r w:rsidR="00B93186" w:rsidRPr="00327AB4">
        <w:rPr>
          <w:sz w:val="22"/>
          <w:szCs w:val="22"/>
        </w:rPr>
        <w:t xml:space="preserve"> </w:t>
      </w:r>
      <w:r w:rsidRPr="00327AB4">
        <w:rPr>
          <w:sz w:val="22"/>
          <w:szCs w:val="22"/>
        </w:rPr>
        <w:t>şi deratizarea imobilelor;</w:t>
      </w:r>
    </w:p>
    <w:p w14:paraId="4E1356A5" w14:textId="77777777" w:rsidR="000F088D" w:rsidRPr="00327AB4" w:rsidRDefault="000F088D" w:rsidP="000F088D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27AB4">
        <w:rPr>
          <w:sz w:val="22"/>
          <w:szCs w:val="22"/>
        </w:rPr>
        <w:t>verifică existenţa contractelor de salubrizare încheiate de către persoane fizice sau juridice, potrivit legii;</w:t>
      </w:r>
    </w:p>
    <w:p w14:paraId="56EFCE55" w14:textId="77777777" w:rsidR="000F088D" w:rsidRPr="00327AB4" w:rsidRDefault="000F088D" w:rsidP="000F088D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27AB4">
        <w:rPr>
          <w:sz w:val="22"/>
          <w:szCs w:val="22"/>
        </w:rPr>
        <w:t>verifică ridicarea deşeurilor menajere de operatorii de servicii de salubrizare, în conformitate cu graficele stabilite;</w:t>
      </w:r>
    </w:p>
    <w:p w14:paraId="48CB7D47" w14:textId="61F57F8E" w:rsidR="000F088D" w:rsidRPr="00327AB4" w:rsidRDefault="000F088D" w:rsidP="000F088D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27AB4">
        <w:rPr>
          <w:sz w:val="22"/>
          <w:szCs w:val="22"/>
        </w:rPr>
        <w:t>verifică şi</w:t>
      </w:r>
      <w:r w:rsidR="00B93186" w:rsidRPr="00327AB4">
        <w:rPr>
          <w:sz w:val="22"/>
          <w:szCs w:val="22"/>
        </w:rPr>
        <w:t xml:space="preserve"> </w:t>
      </w:r>
      <w:r w:rsidRPr="00327AB4">
        <w:rPr>
          <w:sz w:val="22"/>
          <w:szCs w:val="22"/>
        </w:rPr>
        <w:t>soluţionează, potrivit competenţelor specifice ale autorităţilor</w:t>
      </w:r>
      <w:r w:rsidR="00D4167E">
        <w:rPr>
          <w:sz w:val="22"/>
          <w:szCs w:val="22"/>
        </w:rPr>
        <w:t xml:space="preserve"> </w:t>
      </w:r>
      <w:r w:rsidRPr="00327AB4">
        <w:rPr>
          <w:sz w:val="22"/>
          <w:szCs w:val="22"/>
        </w:rPr>
        <w:t>administraţiei publice locale, sesizările cetăţenilor privind nerespectarea normelor legale de protecţie a mediului şi a surselor de apă, precum şi a celor de gospodărire a localităţilor;</w:t>
      </w:r>
    </w:p>
    <w:p w14:paraId="4191E3EF" w14:textId="4EF93100" w:rsidR="000F088D" w:rsidRPr="00327AB4" w:rsidRDefault="000F088D" w:rsidP="000F088D">
      <w:pPr>
        <w:numPr>
          <w:ilvl w:val="0"/>
          <w:numId w:val="3"/>
        </w:numPr>
        <w:tabs>
          <w:tab w:val="num" w:pos="360"/>
          <w:tab w:val="num" w:pos="426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27AB4">
        <w:rPr>
          <w:sz w:val="22"/>
          <w:szCs w:val="22"/>
        </w:rPr>
        <w:t>constată contravenţii</w:t>
      </w:r>
      <w:r w:rsidR="00EB19B5">
        <w:rPr>
          <w:sz w:val="22"/>
          <w:szCs w:val="22"/>
        </w:rPr>
        <w:t xml:space="preserve"> </w:t>
      </w:r>
      <w:bookmarkStart w:id="0" w:name="_GoBack"/>
      <w:bookmarkEnd w:id="0"/>
      <w:r w:rsidRPr="00327AB4">
        <w:rPr>
          <w:sz w:val="22"/>
          <w:szCs w:val="22"/>
        </w:rPr>
        <w:t xml:space="preserve">şi aplică sancţiuni pentru încălcarea normelor legale specifice realizării atribuţiilor prevăzute </w:t>
      </w:r>
      <w:r w:rsidR="00B93186" w:rsidRPr="00327AB4">
        <w:rPr>
          <w:sz w:val="22"/>
          <w:szCs w:val="22"/>
        </w:rPr>
        <w:t>anterior</w:t>
      </w:r>
      <w:r w:rsidRPr="00327AB4">
        <w:rPr>
          <w:sz w:val="22"/>
          <w:szCs w:val="22"/>
        </w:rPr>
        <w:t>, stabilite în sarcina autorităţilora</w:t>
      </w:r>
      <w:r w:rsidR="007E21F4" w:rsidRPr="00327AB4">
        <w:rPr>
          <w:sz w:val="22"/>
          <w:szCs w:val="22"/>
        </w:rPr>
        <w:t xml:space="preserve"> </w:t>
      </w:r>
      <w:r w:rsidRPr="00327AB4">
        <w:rPr>
          <w:sz w:val="22"/>
          <w:szCs w:val="22"/>
        </w:rPr>
        <w:t>dministraţiei publice locale</w:t>
      </w:r>
      <w:r w:rsidR="007E21F4" w:rsidRPr="00327AB4">
        <w:rPr>
          <w:sz w:val="22"/>
          <w:szCs w:val="22"/>
        </w:rPr>
        <w:t>;</w:t>
      </w:r>
    </w:p>
    <w:sectPr w:rsidR="000F088D" w:rsidRPr="00327AB4" w:rsidSect="005B40B1">
      <w:pgSz w:w="11906" w:h="16838"/>
      <w:pgMar w:top="851" w:right="51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807FF4"/>
    <w:multiLevelType w:val="hybridMultilevel"/>
    <w:tmpl w:val="F866E542"/>
    <w:lvl w:ilvl="0" w:tplc="D42052D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13C0C"/>
    <w:multiLevelType w:val="hybridMultilevel"/>
    <w:tmpl w:val="1EBA1E80"/>
    <w:lvl w:ilvl="0" w:tplc="A9604B44">
      <w:start w:val="1"/>
      <w:numFmt w:val="decimal"/>
      <w:lvlText w:val="%1."/>
      <w:lvlJc w:val="left"/>
      <w:pPr>
        <w:ind w:left="2259" w:hanging="84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134" w:hanging="360"/>
      </w:pPr>
    </w:lvl>
    <w:lvl w:ilvl="2" w:tplc="0418001B" w:tentative="1">
      <w:start w:val="1"/>
      <w:numFmt w:val="lowerRoman"/>
      <w:lvlText w:val="%3."/>
      <w:lvlJc w:val="right"/>
      <w:pPr>
        <w:ind w:left="2854" w:hanging="180"/>
      </w:pPr>
    </w:lvl>
    <w:lvl w:ilvl="3" w:tplc="0418000F" w:tentative="1">
      <w:start w:val="1"/>
      <w:numFmt w:val="decimal"/>
      <w:lvlText w:val="%4."/>
      <w:lvlJc w:val="left"/>
      <w:pPr>
        <w:ind w:left="3574" w:hanging="360"/>
      </w:pPr>
    </w:lvl>
    <w:lvl w:ilvl="4" w:tplc="04180019" w:tentative="1">
      <w:start w:val="1"/>
      <w:numFmt w:val="lowerLetter"/>
      <w:lvlText w:val="%5."/>
      <w:lvlJc w:val="left"/>
      <w:pPr>
        <w:ind w:left="4294" w:hanging="360"/>
      </w:pPr>
    </w:lvl>
    <w:lvl w:ilvl="5" w:tplc="0418001B" w:tentative="1">
      <w:start w:val="1"/>
      <w:numFmt w:val="lowerRoman"/>
      <w:lvlText w:val="%6."/>
      <w:lvlJc w:val="right"/>
      <w:pPr>
        <w:ind w:left="5014" w:hanging="180"/>
      </w:pPr>
    </w:lvl>
    <w:lvl w:ilvl="6" w:tplc="0418000F" w:tentative="1">
      <w:start w:val="1"/>
      <w:numFmt w:val="decimal"/>
      <w:lvlText w:val="%7."/>
      <w:lvlJc w:val="left"/>
      <w:pPr>
        <w:ind w:left="5734" w:hanging="360"/>
      </w:pPr>
    </w:lvl>
    <w:lvl w:ilvl="7" w:tplc="04180019" w:tentative="1">
      <w:start w:val="1"/>
      <w:numFmt w:val="lowerLetter"/>
      <w:lvlText w:val="%8."/>
      <w:lvlJc w:val="left"/>
      <w:pPr>
        <w:ind w:left="6454" w:hanging="360"/>
      </w:pPr>
    </w:lvl>
    <w:lvl w:ilvl="8" w:tplc="0418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2" w15:restartNumberingAfterBreak="0">
    <w:nsid w:val="544534B9"/>
    <w:multiLevelType w:val="hybridMultilevel"/>
    <w:tmpl w:val="466AD47E"/>
    <w:lvl w:ilvl="0" w:tplc="80D4D2EA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" w15:restartNumberingAfterBreak="0">
    <w:nsid w:val="78342440"/>
    <w:multiLevelType w:val="hybridMultilevel"/>
    <w:tmpl w:val="F9E8E248"/>
    <w:lvl w:ilvl="0" w:tplc="8D322222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8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8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8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1B"/>
    <w:rsid w:val="00090838"/>
    <w:rsid w:val="000A3442"/>
    <w:rsid w:val="000F088D"/>
    <w:rsid w:val="000F2F66"/>
    <w:rsid w:val="00103360"/>
    <w:rsid w:val="00176889"/>
    <w:rsid w:val="002B0727"/>
    <w:rsid w:val="00327AB4"/>
    <w:rsid w:val="00353AF3"/>
    <w:rsid w:val="003707B9"/>
    <w:rsid w:val="00376234"/>
    <w:rsid w:val="003A3FBE"/>
    <w:rsid w:val="003C03B8"/>
    <w:rsid w:val="004D68A1"/>
    <w:rsid w:val="004F6EC2"/>
    <w:rsid w:val="00531ACF"/>
    <w:rsid w:val="00532598"/>
    <w:rsid w:val="005A6CBB"/>
    <w:rsid w:val="005B40B1"/>
    <w:rsid w:val="00656940"/>
    <w:rsid w:val="006D7605"/>
    <w:rsid w:val="00762116"/>
    <w:rsid w:val="007E21F4"/>
    <w:rsid w:val="00842D2C"/>
    <w:rsid w:val="008D587D"/>
    <w:rsid w:val="00960FA6"/>
    <w:rsid w:val="00977931"/>
    <w:rsid w:val="00B43858"/>
    <w:rsid w:val="00B93186"/>
    <w:rsid w:val="00C828B3"/>
    <w:rsid w:val="00CB6664"/>
    <w:rsid w:val="00CD00D1"/>
    <w:rsid w:val="00CD262F"/>
    <w:rsid w:val="00D01825"/>
    <w:rsid w:val="00D11A8E"/>
    <w:rsid w:val="00D4167E"/>
    <w:rsid w:val="00DA561B"/>
    <w:rsid w:val="00E24F45"/>
    <w:rsid w:val="00EB19B5"/>
    <w:rsid w:val="00F667C4"/>
    <w:rsid w:val="00F76321"/>
    <w:rsid w:val="00FE7006"/>
    <w:rsid w:val="00FF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0E99"/>
  <w15:chartTrackingRefBased/>
  <w15:docId w15:val="{F9D6C876-31FD-4A95-99AB-870A5303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1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376234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oterChar">
    <w:name w:val="Footer Char"/>
    <w:basedOn w:val="DefaultParagraphFont"/>
    <w:link w:val="Footer"/>
    <w:rsid w:val="00376234"/>
    <w:rPr>
      <w:rFonts w:ascii="Arial" w:eastAsiaTheme="minorEastAsia" w:hAnsi="Arial" w:cs="Arial"/>
      <w:sz w:val="24"/>
      <w:szCs w:val="24"/>
      <w:lang w:eastAsia="ro-RO"/>
    </w:rPr>
  </w:style>
  <w:style w:type="character" w:customStyle="1" w:styleId="tli1">
    <w:name w:val="tli1"/>
    <w:basedOn w:val="DefaultParagraphFont"/>
    <w:rsid w:val="00376234"/>
  </w:style>
  <w:style w:type="character" w:customStyle="1" w:styleId="li1">
    <w:name w:val="li1"/>
    <w:basedOn w:val="DefaultParagraphFont"/>
    <w:rsid w:val="00376234"/>
    <w:rPr>
      <w:b/>
      <w:bCs/>
      <w:color w:val="8F0000"/>
    </w:rPr>
  </w:style>
  <w:style w:type="character" w:customStyle="1" w:styleId="slgi">
    <w:name w:val="s_lgi"/>
    <w:basedOn w:val="DefaultParagraphFont"/>
    <w:rsid w:val="00656940"/>
  </w:style>
  <w:style w:type="paragraph" w:styleId="ListParagraph">
    <w:name w:val="List Paragraph"/>
    <w:basedOn w:val="Normal"/>
    <w:uiPriority w:val="34"/>
    <w:qFormat/>
    <w:rsid w:val="00977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760</Words>
  <Characters>4411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 Schimb</dc:creator>
  <cp:keywords/>
  <dc:description/>
  <cp:lastModifiedBy>Liana Padureanu</cp:lastModifiedBy>
  <cp:revision>23</cp:revision>
  <cp:lastPrinted>2022-01-31T08:54:00Z</cp:lastPrinted>
  <dcterms:created xsi:type="dcterms:W3CDTF">2021-10-12T09:51:00Z</dcterms:created>
  <dcterms:modified xsi:type="dcterms:W3CDTF">2022-07-07T11:44:00Z</dcterms:modified>
</cp:coreProperties>
</file>