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E9" w:rsidRPr="0091669F" w:rsidRDefault="006D26E9" w:rsidP="00982F42">
      <w:pPr>
        <w:spacing w:after="0" w:line="240" w:lineRule="auto"/>
        <w:jc w:val="center"/>
        <w:rPr>
          <w:rFonts w:ascii="Cambria" w:hAnsi="Cambria" w:cstheme="majorHAnsi"/>
          <w:b/>
        </w:rPr>
      </w:pPr>
      <w:r w:rsidRPr="0091669F">
        <w:rPr>
          <w:rFonts w:ascii="Cambria" w:hAnsi="Cambria" w:cstheme="majorHAnsi"/>
          <w:b/>
        </w:rPr>
        <w:t>RAPORT DE SPEC</w:t>
      </w:r>
      <w:smartTag w:uri="urn:schemas-microsoft-com:office:smarttags" w:element="stockticker">
        <w:r w:rsidRPr="0091669F">
          <w:rPr>
            <w:rFonts w:ascii="Cambria" w:hAnsi="Cambria" w:cstheme="majorHAnsi"/>
            <w:b/>
          </w:rPr>
          <w:t>IAL</w:t>
        </w:r>
      </w:smartTag>
      <w:r w:rsidRPr="0091669F">
        <w:rPr>
          <w:rFonts w:ascii="Cambria" w:hAnsi="Cambria" w:cstheme="majorHAnsi"/>
          <w:b/>
        </w:rPr>
        <w:t>ITATE</w:t>
      </w:r>
    </w:p>
    <w:p w:rsidR="006D26E9" w:rsidRPr="0091669F" w:rsidRDefault="006D26E9" w:rsidP="00982F42">
      <w:pPr>
        <w:spacing w:after="0" w:line="240" w:lineRule="auto"/>
        <w:jc w:val="center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>privind „Programul de investiţii” al municipiu</w:t>
      </w:r>
      <w:r w:rsidR="00706469" w:rsidRPr="0091669F">
        <w:rPr>
          <w:rFonts w:ascii="Cambria" w:hAnsi="Cambria" w:cstheme="majorHAnsi"/>
        </w:rPr>
        <w:t>lui Satu Mare propus pe anul 202</w:t>
      </w:r>
      <w:r w:rsidR="00177B66" w:rsidRPr="0091669F">
        <w:rPr>
          <w:rFonts w:ascii="Cambria" w:hAnsi="Cambria" w:cstheme="majorHAnsi"/>
        </w:rPr>
        <w:t>1</w:t>
      </w:r>
    </w:p>
    <w:p w:rsidR="006D26E9" w:rsidRPr="0091669F" w:rsidRDefault="006D26E9" w:rsidP="00982F42">
      <w:pPr>
        <w:spacing w:after="0" w:line="240" w:lineRule="auto"/>
        <w:jc w:val="center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>în cadrul rectificării BVC al Municipiului Satu Mare</w:t>
      </w:r>
    </w:p>
    <w:p w:rsidR="003E5382" w:rsidRPr="0091669F" w:rsidRDefault="003E5382" w:rsidP="00982F42">
      <w:pPr>
        <w:spacing w:after="0" w:line="240" w:lineRule="auto"/>
        <w:jc w:val="both"/>
        <w:rPr>
          <w:rFonts w:ascii="Cambria" w:hAnsi="Cambria" w:cstheme="majorHAnsi"/>
        </w:rPr>
      </w:pPr>
    </w:p>
    <w:p w:rsidR="006D26E9" w:rsidRPr="0091669F" w:rsidRDefault="006D26E9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ab/>
        <w:t>În conformitate cu prevederile legale, Lista obiectivelor de investiţii [ANEXA 2] este structurată pe capitole şi subcapitole de cheltuieli, după cum urmează:</w:t>
      </w:r>
    </w:p>
    <w:p w:rsidR="006D26E9" w:rsidRPr="0091669F" w:rsidRDefault="006D26E9" w:rsidP="00C37BEF">
      <w:pPr>
        <w:numPr>
          <w:ilvl w:val="0"/>
          <w:numId w:val="1"/>
        </w:numPr>
        <w:tabs>
          <w:tab w:val="clear" w:pos="1080"/>
        </w:tabs>
        <w:spacing w:after="0" w:line="240" w:lineRule="auto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>Obiective de investiţii în continuare</w:t>
      </w:r>
    </w:p>
    <w:p w:rsidR="006D26E9" w:rsidRPr="0091669F" w:rsidRDefault="006D26E9" w:rsidP="00FA7F15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 xml:space="preserve">- obiectivele care au fost angajate în anii precedenţi şi care se derulează şi în anul </w:t>
      </w:r>
      <w:r w:rsidR="00F52205" w:rsidRPr="0091669F">
        <w:rPr>
          <w:rFonts w:ascii="Cambria" w:hAnsi="Cambria" w:cstheme="majorHAnsi"/>
        </w:rPr>
        <w:t>20</w:t>
      </w:r>
      <w:r w:rsidR="00706469" w:rsidRPr="0091669F">
        <w:rPr>
          <w:rFonts w:ascii="Cambria" w:hAnsi="Cambria" w:cstheme="majorHAnsi"/>
        </w:rPr>
        <w:t>2</w:t>
      </w:r>
      <w:r w:rsidR="005328F9" w:rsidRPr="0091669F">
        <w:rPr>
          <w:rFonts w:ascii="Cambria" w:hAnsi="Cambria" w:cstheme="majorHAnsi"/>
        </w:rPr>
        <w:t>1</w:t>
      </w:r>
      <w:r w:rsidRPr="0091669F">
        <w:rPr>
          <w:rFonts w:ascii="Cambria" w:hAnsi="Cambria" w:cstheme="majorHAnsi"/>
        </w:rPr>
        <w:t xml:space="preserve"> [multianuale].</w:t>
      </w:r>
    </w:p>
    <w:p w:rsidR="006D26E9" w:rsidRPr="0091669F" w:rsidRDefault="006D26E9" w:rsidP="006C429D">
      <w:pPr>
        <w:numPr>
          <w:ilvl w:val="0"/>
          <w:numId w:val="1"/>
        </w:numPr>
        <w:tabs>
          <w:tab w:val="clear" w:pos="1080"/>
        </w:tabs>
        <w:spacing w:after="0" w:line="240" w:lineRule="auto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>Obiectivele noi de investiţii</w:t>
      </w:r>
    </w:p>
    <w:p w:rsidR="006D26E9" w:rsidRPr="0091669F" w:rsidRDefault="006D26E9" w:rsidP="00982F42">
      <w:pPr>
        <w:spacing w:after="0" w:line="240" w:lineRule="auto"/>
        <w:ind w:left="360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ab/>
        <w:t>- obiective care sunt prevăzute a se derula c</w:t>
      </w:r>
      <w:r w:rsidR="00F52205" w:rsidRPr="0091669F">
        <w:rPr>
          <w:rFonts w:ascii="Cambria" w:hAnsi="Cambria" w:cstheme="majorHAnsi"/>
        </w:rPr>
        <w:t>onform procedurilor în anul 20</w:t>
      </w:r>
      <w:r w:rsidR="00706469" w:rsidRPr="0091669F">
        <w:rPr>
          <w:rFonts w:ascii="Cambria" w:hAnsi="Cambria" w:cstheme="majorHAnsi"/>
        </w:rPr>
        <w:t>2</w:t>
      </w:r>
      <w:r w:rsidR="00177B66" w:rsidRPr="0091669F">
        <w:rPr>
          <w:rFonts w:ascii="Cambria" w:hAnsi="Cambria" w:cstheme="majorHAnsi"/>
        </w:rPr>
        <w:t>1</w:t>
      </w:r>
    </w:p>
    <w:p w:rsidR="006D26E9" w:rsidRPr="0091669F" w:rsidRDefault="006D26E9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ab/>
        <w:t>C. Alte cheltuieli de investiţii</w:t>
      </w:r>
    </w:p>
    <w:p w:rsidR="006D26E9" w:rsidRPr="0091669F" w:rsidRDefault="006D26E9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ab/>
        <w:t xml:space="preserve">ANEXA 2 – </w:t>
      </w:r>
      <w:r w:rsidR="009F11BF" w:rsidRPr="0091669F">
        <w:rPr>
          <w:rFonts w:ascii="Cambria" w:hAnsi="Cambria" w:cstheme="majorHAnsi"/>
        </w:rPr>
        <w:t>Lista obiectivelor de investiţii  pe anul 2021</w:t>
      </w:r>
    </w:p>
    <w:p w:rsidR="006D26E9" w:rsidRPr="0091669F" w:rsidRDefault="006D26E9" w:rsidP="00982F42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>ANEXA 2A – Lista obiectivelor de investiţii pe anul 20</w:t>
      </w:r>
      <w:r w:rsidR="00706469" w:rsidRPr="0091669F">
        <w:rPr>
          <w:rFonts w:ascii="Cambria" w:hAnsi="Cambria" w:cstheme="majorHAnsi"/>
        </w:rPr>
        <w:t>2</w:t>
      </w:r>
      <w:r w:rsidR="00177B66" w:rsidRPr="0091669F">
        <w:rPr>
          <w:rFonts w:ascii="Cambria" w:hAnsi="Cambria" w:cstheme="majorHAnsi"/>
        </w:rPr>
        <w:t>1</w:t>
      </w:r>
      <w:r w:rsidRPr="0091669F">
        <w:rPr>
          <w:rFonts w:ascii="Cambria" w:hAnsi="Cambria" w:cstheme="majorHAnsi"/>
        </w:rPr>
        <w:t xml:space="preserve"> aferente lucrărilor pentru care au fost semnate contracte de finanţare din FEN (fonduri externe nerambursabile)</w:t>
      </w:r>
    </w:p>
    <w:p w:rsidR="006D26E9" w:rsidRPr="0091669F" w:rsidRDefault="006D26E9" w:rsidP="00982F42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>ANEXA 3 – Lista studiilor de fezabilitate, documentaţiilor t</w:t>
      </w:r>
      <w:r w:rsidR="00C37BEF" w:rsidRPr="0091669F">
        <w:rPr>
          <w:rFonts w:ascii="Cambria" w:hAnsi="Cambria" w:cstheme="majorHAnsi"/>
        </w:rPr>
        <w:t>ehnico-economice şi de urbanism</w:t>
      </w:r>
    </w:p>
    <w:p w:rsidR="00C37BEF" w:rsidRPr="0091669F" w:rsidRDefault="00C37BEF" w:rsidP="00982F42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>ANEXA 3A – Lista studiilor de fezabilitate, documentaţiilor tehnico-economice şi de urbanism ce se achiziţionează în anul 202</w:t>
      </w:r>
      <w:r w:rsidR="00177B66" w:rsidRPr="0091669F">
        <w:rPr>
          <w:rFonts w:ascii="Cambria" w:hAnsi="Cambria" w:cstheme="majorHAnsi"/>
        </w:rPr>
        <w:t>1</w:t>
      </w:r>
      <w:r w:rsidRPr="0091669F">
        <w:rPr>
          <w:rFonts w:ascii="Cambria" w:hAnsi="Cambria" w:cstheme="majorHAnsi"/>
        </w:rPr>
        <w:t xml:space="preserve"> finanţate din FEN (fonduri externe nerambursabile)</w:t>
      </w:r>
    </w:p>
    <w:p w:rsidR="006D26E9" w:rsidRPr="0091669F" w:rsidRDefault="006D26E9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ab/>
        <w:t>ANEXA 4 – Lista proiectelor tehnice</w:t>
      </w:r>
    </w:p>
    <w:p w:rsidR="006A178D" w:rsidRPr="0091669F" w:rsidRDefault="006A178D" w:rsidP="00982F42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>ANEXA 4A – Lista proiectelor tehnice ce se achiziţionează în anul 20</w:t>
      </w:r>
      <w:r w:rsidR="00706469" w:rsidRPr="0091669F">
        <w:rPr>
          <w:rFonts w:ascii="Cambria" w:hAnsi="Cambria" w:cstheme="majorHAnsi"/>
        </w:rPr>
        <w:t>2</w:t>
      </w:r>
      <w:r w:rsidR="00177B66" w:rsidRPr="0091669F">
        <w:rPr>
          <w:rFonts w:ascii="Cambria" w:hAnsi="Cambria" w:cstheme="majorHAnsi"/>
        </w:rPr>
        <w:t>1</w:t>
      </w:r>
      <w:r w:rsidRPr="0091669F">
        <w:rPr>
          <w:rFonts w:ascii="Cambria" w:hAnsi="Cambria" w:cstheme="majorHAnsi"/>
        </w:rPr>
        <w:t xml:space="preserve"> finanţate din FEN (fonduri externe nerambursabile)</w:t>
      </w:r>
    </w:p>
    <w:p w:rsidR="006D26E9" w:rsidRPr="0091669F" w:rsidRDefault="006D26E9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ab/>
        <w:t>ANEXA 5 – Lista dotărilor independente</w:t>
      </w:r>
    </w:p>
    <w:p w:rsidR="006D26E9" w:rsidRPr="0091669F" w:rsidRDefault="006D26E9" w:rsidP="00982F42">
      <w:pPr>
        <w:spacing w:after="0" w:line="240" w:lineRule="auto"/>
        <w:ind w:firstLine="720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 xml:space="preserve">ANEXA 5.1 – Lista mobilierului urban ce se achiziţionează în anul </w:t>
      </w:r>
      <w:r w:rsidR="00F52205" w:rsidRPr="0091669F">
        <w:rPr>
          <w:rFonts w:ascii="Cambria" w:hAnsi="Cambria" w:cstheme="majorHAnsi"/>
        </w:rPr>
        <w:t>20</w:t>
      </w:r>
      <w:r w:rsidR="00706469" w:rsidRPr="0091669F">
        <w:rPr>
          <w:rFonts w:ascii="Cambria" w:hAnsi="Cambria" w:cstheme="majorHAnsi"/>
        </w:rPr>
        <w:t>2</w:t>
      </w:r>
      <w:r w:rsidR="00177B66" w:rsidRPr="0091669F">
        <w:rPr>
          <w:rFonts w:ascii="Cambria" w:hAnsi="Cambria" w:cstheme="majorHAnsi"/>
        </w:rPr>
        <w:t>1</w:t>
      </w:r>
      <w:r w:rsidRPr="0091669F">
        <w:rPr>
          <w:rFonts w:ascii="Cambria" w:hAnsi="Cambria" w:cstheme="majorHAnsi"/>
        </w:rPr>
        <w:t xml:space="preserve"> </w:t>
      </w:r>
    </w:p>
    <w:p w:rsidR="006D26E9" w:rsidRPr="0091669F" w:rsidRDefault="006D26E9" w:rsidP="00982F42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 xml:space="preserve">ANEXA 5A – Lista dotărilor independente ce se achiziţionează în anul </w:t>
      </w:r>
      <w:r w:rsidR="00F52205" w:rsidRPr="0091669F">
        <w:rPr>
          <w:rFonts w:ascii="Cambria" w:hAnsi="Cambria" w:cstheme="majorHAnsi"/>
        </w:rPr>
        <w:t>20</w:t>
      </w:r>
      <w:r w:rsidR="00706469" w:rsidRPr="0091669F">
        <w:rPr>
          <w:rFonts w:ascii="Cambria" w:hAnsi="Cambria" w:cstheme="majorHAnsi"/>
        </w:rPr>
        <w:t>2</w:t>
      </w:r>
      <w:r w:rsidR="00177B66" w:rsidRPr="0091669F">
        <w:rPr>
          <w:rFonts w:ascii="Cambria" w:hAnsi="Cambria" w:cstheme="majorHAnsi"/>
        </w:rPr>
        <w:t>1</w:t>
      </w:r>
      <w:r w:rsidRPr="0091669F">
        <w:rPr>
          <w:rFonts w:ascii="Cambria" w:hAnsi="Cambria" w:cstheme="majorHAnsi"/>
        </w:rPr>
        <w:t xml:space="preserve"> finanţate din FEN (fonduri externe nerambursabile)</w:t>
      </w:r>
    </w:p>
    <w:p w:rsidR="00310352" w:rsidRPr="0091669F" w:rsidRDefault="006D26E9" w:rsidP="00FA7F15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 xml:space="preserve">ANEXA 6– Lista </w:t>
      </w:r>
      <w:r w:rsidR="00FA7F15" w:rsidRPr="0091669F">
        <w:rPr>
          <w:rFonts w:ascii="Cambria" w:hAnsi="Cambria" w:cstheme="majorHAnsi"/>
        </w:rPr>
        <w:t>lucrari de foraj, cartarea terenului, fotogrammetrie, determinari seismologice, consultanta, asistenta tehnica si alte cheltuieli asimilate investitiilor pe anul 2021</w:t>
      </w:r>
    </w:p>
    <w:p w:rsidR="00310352" w:rsidRPr="0091669F" w:rsidRDefault="00310352" w:rsidP="00982F42">
      <w:pPr>
        <w:spacing w:after="0" w:line="240" w:lineRule="auto"/>
        <w:ind w:left="720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 xml:space="preserve">ANEXA 6A– Lista </w:t>
      </w:r>
      <w:r w:rsidR="00FA7F15" w:rsidRPr="0091669F">
        <w:rPr>
          <w:rFonts w:ascii="Cambria" w:hAnsi="Cambria" w:cstheme="majorHAnsi"/>
        </w:rPr>
        <w:t>lucrari de foraj, cartarea terenului, fotogrammetrie, determinari seismologice, consultanta, asistenta tehnica si alte cheltuieli asimilate investitiilor pe anul 2021 finanţate din FEN (fonduri externe nerambursabile)</w:t>
      </w:r>
    </w:p>
    <w:p w:rsidR="006D26E9" w:rsidRPr="0091669F" w:rsidRDefault="006D26E9" w:rsidP="00982F42">
      <w:pPr>
        <w:spacing w:after="0" w:line="240" w:lineRule="auto"/>
        <w:ind w:firstLine="720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>ANEXA 7 – Lista achiziţii imobile</w:t>
      </w:r>
    </w:p>
    <w:p w:rsidR="006D26E9" w:rsidRPr="00021835" w:rsidRDefault="006D26E9" w:rsidP="00982F42">
      <w:pPr>
        <w:spacing w:after="0" w:line="240" w:lineRule="auto"/>
        <w:ind w:left="709" w:firstLine="11"/>
        <w:jc w:val="both"/>
        <w:rPr>
          <w:rFonts w:ascii="Cambria" w:hAnsi="Cambria" w:cstheme="majorHAnsi"/>
        </w:rPr>
      </w:pPr>
      <w:r w:rsidRPr="0091669F">
        <w:rPr>
          <w:rFonts w:ascii="Cambria" w:hAnsi="Cambria" w:cstheme="majorHAnsi"/>
        </w:rPr>
        <w:t>ANEXA 8 – Lista creditelor de angajament și Programul muntianual de investiții pe anii 20</w:t>
      </w:r>
      <w:r w:rsidR="00310352" w:rsidRPr="0091669F">
        <w:rPr>
          <w:rFonts w:ascii="Cambria" w:hAnsi="Cambria" w:cstheme="majorHAnsi"/>
        </w:rPr>
        <w:t>2</w:t>
      </w:r>
      <w:r w:rsidR="00177B66" w:rsidRPr="0091669F">
        <w:rPr>
          <w:rFonts w:ascii="Cambria" w:hAnsi="Cambria" w:cstheme="majorHAnsi"/>
        </w:rPr>
        <w:t>2</w:t>
      </w:r>
      <w:r w:rsidRPr="0091669F">
        <w:rPr>
          <w:rFonts w:ascii="Cambria" w:hAnsi="Cambria" w:cstheme="majorHAnsi"/>
        </w:rPr>
        <w:t xml:space="preserve">, </w:t>
      </w:r>
      <w:r w:rsidRPr="00021835">
        <w:rPr>
          <w:rFonts w:ascii="Cambria" w:hAnsi="Cambria" w:cstheme="majorHAnsi"/>
        </w:rPr>
        <w:t>202</w:t>
      </w:r>
      <w:r w:rsidR="00177B66" w:rsidRPr="00021835">
        <w:rPr>
          <w:rFonts w:ascii="Cambria" w:hAnsi="Cambria" w:cstheme="majorHAnsi"/>
        </w:rPr>
        <w:t>3</w:t>
      </w:r>
      <w:r w:rsidRPr="00021835">
        <w:rPr>
          <w:rFonts w:ascii="Cambria" w:hAnsi="Cambria" w:cstheme="majorHAnsi"/>
        </w:rPr>
        <w:t>, 202</w:t>
      </w:r>
      <w:r w:rsidR="00177B66" w:rsidRPr="00021835">
        <w:rPr>
          <w:rFonts w:ascii="Cambria" w:hAnsi="Cambria" w:cstheme="majorHAnsi"/>
        </w:rPr>
        <w:t>4</w:t>
      </w:r>
      <w:r w:rsidRPr="00021835">
        <w:rPr>
          <w:rFonts w:ascii="Cambria" w:hAnsi="Cambria" w:cstheme="majorHAnsi"/>
        </w:rPr>
        <w:t xml:space="preserve"> și 202</w:t>
      </w:r>
      <w:r w:rsidR="00177B66" w:rsidRPr="00021835">
        <w:rPr>
          <w:rFonts w:ascii="Cambria" w:hAnsi="Cambria" w:cstheme="majorHAnsi"/>
        </w:rPr>
        <w:t>5</w:t>
      </w:r>
      <w:r w:rsidRPr="00021835">
        <w:rPr>
          <w:rFonts w:ascii="Cambria" w:hAnsi="Cambria" w:cstheme="majorHAnsi"/>
        </w:rPr>
        <w:t xml:space="preserve"> aferentă obiectivelor de investiţii aprobate în Secţiunea de dezvoltare a bugetului local finanţate din surse proprii şi din fonduri externe nearmbursabile</w:t>
      </w:r>
    </w:p>
    <w:p w:rsidR="006D26E9" w:rsidRPr="00021835" w:rsidRDefault="006D26E9" w:rsidP="00982F42">
      <w:pPr>
        <w:spacing w:after="0" w:line="240" w:lineRule="auto"/>
        <w:ind w:left="709"/>
        <w:jc w:val="both"/>
        <w:rPr>
          <w:rFonts w:ascii="Cambria" w:hAnsi="Cambria" w:cstheme="majorHAnsi"/>
        </w:rPr>
      </w:pPr>
      <w:r w:rsidRPr="00021835">
        <w:rPr>
          <w:rFonts w:ascii="Cambria" w:hAnsi="Cambria" w:cstheme="majorHAnsi"/>
        </w:rPr>
        <w:t xml:space="preserve">ANEXA </w:t>
      </w:r>
      <w:r w:rsidR="000A623F" w:rsidRPr="00021835">
        <w:rPr>
          <w:rFonts w:ascii="Cambria" w:hAnsi="Cambria" w:cstheme="majorHAnsi"/>
        </w:rPr>
        <w:t>9</w:t>
      </w:r>
      <w:r w:rsidRPr="00021835">
        <w:rPr>
          <w:rFonts w:ascii="Cambria" w:hAnsi="Cambria" w:cstheme="majorHAnsi"/>
        </w:rPr>
        <w:t>- Programul de investiţii publice</w:t>
      </w:r>
    </w:p>
    <w:p w:rsidR="00865602" w:rsidRPr="00021835" w:rsidRDefault="00865602" w:rsidP="00982F42">
      <w:pPr>
        <w:spacing w:after="0" w:line="240" w:lineRule="auto"/>
        <w:ind w:left="709"/>
        <w:jc w:val="both"/>
        <w:rPr>
          <w:rFonts w:ascii="Cambria" w:hAnsi="Cambria" w:cstheme="majorHAnsi"/>
        </w:rPr>
      </w:pPr>
    </w:p>
    <w:p w:rsidR="006D26E9" w:rsidRPr="00021835" w:rsidRDefault="006D26E9" w:rsidP="00982F42">
      <w:pPr>
        <w:spacing w:after="0" w:line="240" w:lineRule="auto"/>
        <w:ind w:left="57"/>
        <w:jc w:val="both"/>
        <w:rPr>
          <w:rFonts w:ascii="Cambria" w:hAnsi="Cambria" w:cstheme="majorHAnsi"/>
        </w:rPr>
      </w:pPr>
      <w:r w:rsidRPr="00021835">
        <w:rPr>
          <w:rFonts w:ascii="Cambria" w:hAnsi="Cambria" w:cstheme="majorHAnsi"/>
        </w:rPr>
        <w:t xml:space="preserve">În ceea ce priveşte fondurile prognozate a fi alocate pentru susţinerea financiară a Programului de investiţii pe anul </w:t>
      </w:r>
      <w:r w:rsidR="00F52205" w:rsidRPr="00021835">
        <w:rPr>
          <w:rFonts w:ascii="Cambria" w:hAnsi="Cambria" w:cstheme="majorHAnsi"/>
        </w:rPr>
        <w:t>20</w:t>
      </w:r>
      <w:r w:rsidR="008F4445" w:rsidRPr="00021835">
        <w:rPr>
          <w:rFonts w:ascii="Cambria" w:hAnsi="Cambria" w:cstheme="majorHAnsi"/>
        </w:rPr>
        <w:t>2</w:t>
      </w:r>
      <w:r w:rsidR="00177B66" w:rsidRPr="00021835">
        <w:rPr>
          <w:rFonts w:ascii="Cambria" w:hAnsi="Cambria" w:cstheme="majorHAnsi"/>
        </w:rPr>
        <w:t>1</w:t>
      </w:r>
      <w:r w:rsidRPr="00021835">
        <w:rPr>
          <w:rFonts w:ascii="Cambria" w:hAnsi="Cambria" w:cstheme="majorHAnsi"/>
        </w:rPr>
        <w:t xml:space="preserve"> şi sursele de finanţare, situaţia se prezintă astfel:</w:t>
      </w:r>
    </w:p>
    <w:p w:rsidR="0061383A" w:rsidRPr="00021835" w:rsidRDefault="009B2C8F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021835">
        <w:rPr>
          <w:rFonts w:ascii="Cambria" w:hAnsi="Cambria" w:cstheme="majorHAnsi"/>
        </w:rPr>
        <w:t>TOTAL FONDURI DE FINANŢARE:</w:t>
      </w:r>
      <w:r w:rsidRPr="00021835">
        <w:rPr>
          <w:rFonts w:ascii="Cambria" w:hAnsi="Cambria" w:cstheme="majorHAnsi"/>
        </w:rPr>
        <w:tab/>
      </w:r>
      <w:r w:rsidRPr="00021835">
        <w:rPr>
          <w:rFonts w:ascii="Cambria" w:hAnsi="Cambria" w:cstheme="majorHAnsi"/>
        </w:rPr>
        <w:tab/>
      </w:r>
      <w:r w:rsidR="005328F9" w:rsidRPr="00021835">
        <w:rPr>
          <w:rFonts w:ascii="Cambria" w:hAnsi="Cambria" w:cstheme="majorHAnsi"/>
        </w:rPr>
        <w:tab/>
      </w:r>
      <w:r w:rsidR="00C447B0" w:rsidRPr="00021835">
        <w:rPr>
          <w:rFonts w:ascii="Cambria" w:hAnsi="Cambria" w:cstheme="majorHAnsi"/>
        </w:rPr>
        <w:t>1</w:t>
      </w:r>
      <w:r w:rsidR="00223BB2" w:rsidRPr="00021835">
        <w:rPr>
          <w:rFonts w:ascii="Cambria" w:hAnsi="Cambria" w:cstheme="majorHAnsi"/>
        </w:rPr>
        <w:t>8</w:t>
      </w:r>
      <w:r w:rsidR="008E74C3" w:rsidRPr="00021835">
        <w:rPr>
          <w:rFonts w:ascii="Cambria" w:hAnsi="Cambria" w:cstheme="majorHAnsi"/>
        </w:rPr>
        <w:t>6</w:t>
      </w:r>
      <w:r w:rsidR="00C447B0" w:rsidRPr="00021835">
        <w:rPr>
          <w:rFonts w:ascii="Cambria" w:hAnsi="Cambria" w:cstheme="majorHAnsi"/>
        </w:rPr>
        <w:t>.</w:t>
      </w:r>
      <w:r w:rsidR="008E74C3" w:rsidRPr="00021835">
        <w:rPr>
          <w:rFonts w:ascii="Cambria" w:hAnsi="Cambria" w:cstheme="majorHAnsi"/>
        </w:rPr>
        <w:t>5</w:t>
      </w:r>
      <w:r w:rsidR="00223BB2" w:rsidRPr="00021835">
        <w:rPr>
          <w:rFonts w:ascii="Cambria" w:hAnsi="Cambria" w:cstheme="majorHAnsi"/>
        </w:rPr>
        <w:t>69</w:t>
      </w:r>
      <w:r w:rsidR="00C447B0" w:rsidRPr="00021835">
        <w:rPr>
          <w:rFonts w:ascii="Cambria" w:hAnsi="Cambria" w:cstheme="majorHAnsi"/>
        </w:rPr>
        <w:t>.633</w:t>
      </w:r>
      <w:r w:rsidR="005328F9" w:rsidRPr="00021835">
        <w:rPr>
          <w:rFonts w:ascii="Cambria" w:hAnsi="Cambria" w:cstheme="majorHAnsi"/>
        </w:rPr>
        <w:t xml:space="preserve"> </w:t>
      </w:r>
      <w:r w:rsidR="00F722FF" w:rsidRPr="00021835">
        <w:rPr>
          <w:rFonts w:ascii="Cambria" w:hAnsi="Cambria" w:cstheme="majorHAnsi"/>
        </w:rPr>
        <w:t xml:space="preserve">     </w:t>
      </w:r>
      <w:r w:rsidR="0061383A" w:rsidRPr="00021835">
        <w:rPr>
          <w:rFonts w:ascii="Cambria" w:hAnsi="Cambria" w:cstheme="majorHAnsi"/>
        </w:rPr>
        <w:t>lei</w:t>
      </w:r>
      <w:r w:rsidR="003D53DF" w:rsidRPr="00021835">
        <w:rPr>
          <w:rFonts w:ascii="Cambria" w:hAnsi="Cambria" w:cstheme="majorHAnsi"/>
        </w:rPr>
        <w:t xml:space="preserve"> </w:t>
      </w:r>
    </w:p>
    <w:p w:rsidR="0061383A" w:rsidRPr="00021835" w:rsidRDefault="0061383A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021835">
        <w:rPr>
          <w:rFonts w:ascii="Cambria" w:hAnsi="Cambria" w:cstheme="majorHAnsi"/>
        </w:rPr>
        <w:t>din care structurate pe surse de finanţare, astfel:</w:t>
      </w:r>
    </w:p>
    <w:p w:rsidR="0061383A" w:rsidRPr="00021835" w:rsidRDefault="008F4445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021835">
        <w:rPr>
          <w:rFonts w:ascii="Cambria" w:hAnsi="Cambria" w:cstheme="majorHAnsi"/>
        </w:rPr>
        <w:tab/>
        <w:t xml:space="preserve">- </w:t>
      </w:r>
      <w:r w:rsidR="00104F85" w:rsidRPr="00021835">
        <w:rPr>
          <w:rFonts w:ascii="Cambria" w:hAnsi="Cambria" w:cstheme="majorHAnsi"/>
        </w:rPr>
        <w:t>BUGET LOCAL</w:t>
      </w:r>
      <w:r w:rsidR="0061383A" w:rsidRPr="00021835">
        <w:rPr>
          <w:rFonts w:ascii="Cambria" w:hAnsi="Cambria" w:cstheme="majorHAnsi"/>
        </w:rPr>
        <w:tab/>
      </w:r>
      <w:r w:rsidR="0061383A" w:rsidRPr="00021835">
        <w:rPr>
          <w:rFonts w:ascii="Cambria" w:hAnsi="Cambria" w:cstheme="majorHAnsi"/>
        </w:rPr>
        <w:tab/>
      </w:r>
      <w:r w:rsidR="0061383A" w:rsidRPr="00021835">
        <w:rPr>
          <w:rFonts w:ascii="Cambria" w:hAnsi="Cambria" w:cstheme="majorHAnsi"/>
        </w:rPr>
        <w:tab/>
      </w:r>
      <w:r w:rsidR="0061383A" w:rsidRPr="00021835">
        <w:rPr>
          <w:rFonts w:ascii="Cambria" w:hAnsi="Cambria" w:cstheme="majorHAnsi"/>
        </w:rPr>
        <w:tab/>
      </w:r>
      <w:r w:rsidR="008E74C3" w:rsidRPr="00021835">
        <w:rPr>
          <w:rFonts w:ascii="Cambria" w:hAnsi="Cambria" w:cstheme="majorHAnsi"/>
          <w:bCs/>
          <w:lang w:val="ro-RO" w:eastAsia="ro-RO"/>
        </w:rPr>
        <w:t>125.046.584</w:t>
      </w:r>
      <w:r w:rsidR="00EE19CF" w:rsidRPr="00021835">
        <w:rPr>
          <w:rFonts w:ascii="Cambria" w:hAnsi="Cambria" w:cstheme="majorHAnsi"/>
          <w:bCs/>
          <w:lang w:val="ro-RO" w:eastAsia="ro-RO"/>
        </w:rPr>
        <w:t xml:space="preserve"> </w:t>
      </w:r>
      <w:r w:rsidR="00F722FF" w:rsidRPr="00021835">
        <w:rPr>
          <w:rFonts w:ascii="Cambria" w:hAnsi="Cambria" w:cstheme="majorHAnsi"/>
          <w:bCs/>
          <w:lang w:val="ro-RO" w:eastAsia="ro-RO"/>
        </w:rPr>
        <w:t xml:space="preserve">      </w:t>
      </w:r>
      <w:r w:rsidR="0061383A" w:rsidRPr="00021835">
        <w:rPr>
          <w:rFonts w:ascii="Cambria" w:hAnsi="Cambria" w:cstheme="majorHAnsi"/>
        </w:rPr>
        <w:t>lei</w:t>
      </w:r>
      <w:r w:rsidR="003D53DF" w:rsidRPr="00021835">
        <w:rPr>
          <w:rFonts w:ascii="Cambria" w:hAnsi="Cambria" w:cstheme="majorHAnsi"/>
        </w:rPr>
        <w:t xml:space="preserve"> </w:t>
      </w:r>
    </w:p>
    <w:p w:rsidR="00F722FF" w:rsidRPr="00021835" w:rsidRDefault="00865602" w:rsidP="00982F42">
      <w:pPr>
        <w:spacing w:after="0" w:line="240" w:lineRule="auto"/>
        <w:jc w:val="both"/>
        <w:rPr>
          <w:rFonts w:ascii="Cambria" w:hAnsi="Cambria" w:cstheme="majorHAnsi"/>
        </w:rPr>
      </w:pPr>
      <w:r w:rsidRPr="00021835">
        <w:rPr>
          <w:rFonts w:ascii="Cambria" w:hAnsi="Cambria" w:cstheme="majorHAnsi"/>
        </w:rPr>
        <w:tab/>
        <w:t xml:space="preserve">- </w:t>
      </w:r>
      <w:r w:rsidR="00104F85" w:rsidRPr="00021835">
        <w:rPr>
          <w:rFonts w:ascii="Cambria" w:hAnsi="Cambria" w:cstheme="majorHAnsi"/>
        </w:rPr>
        <w:t>FONDURI EUROPENE NERAMBURSABILE</w:t>
      </w:r>
      <w:r w:rsidRPr="00021835">
        <w:rPr>
          <w:rFonts w:ascii="Cambria" w:hAnsi="Cambria" w:cstheme="majorHAnsi"/>
        </w:rPr>
        <w:tab/>
      </w:r>
      <w:r w:rsidR="00434547" w:rsidRPr="00021835">
        <w:rPr>
          <w:rFonts w:ascii="Cambria" w:hAnsi="Cambria" w:cstheme="majorHAnsi"/>
        </w:rPr>
        <w:t xml:space="preserve">  </w:t>
      </w:r>
      <w:r w:rsidR="00C447B0" w:rsidRPr="00021835">
        <w:rPr>
          <w:rFonts w:ascii="Cambria" w:hAnsi="Cambria" w:cstheme="majorHAnsi"/>
        </w:rPr>
        <w:t xml:space="preserve"> 6</w:t>
      </w:r>
      <w:r w:rsidR="00223BB2" w:rsidRPr="00021835">
        <w:rPr>
          <w:rFonts w:ascii="Cambria" w:hAnsi="Cambria" w:cstheme="majorHAnsi"/>
        </w:rPr>
        <w:t>1</w:t>
      </w:r>
      <w:r w:rsidR="00C447B0" w:rsidRPr="00021835">
        <w:rPr>
          <w:rFonts w:ascii="Cambria" w:hAnsi="Cambria" w:cstheme="majorHAnsi"/>
        </w:rPr>
        <w:t>.</w:t>
      </w:r>
      <w:r w:rsidR="00223BB2" w:rsidRPr="00021835">
        <w:rPr>
          <w:rFonts w:ascii="Cambria" w:hAnsi="Cambria" w:cstheme="majorHAnsi"/>
        </w:rPr>
        <w:t>5</w:t>
      </w:r>
      <w:r w:rsidR="00C447B0" w:rsidRPr="00021835">
        <w:rPr>
          <w:rFonts w:ascii="Cambria" w:hAnsi="Cambria" w:cstheme="majorHAnsi"/>
        </w:rPr>
        <w:t>10.871</w:t>
      </w:r>
      <w:r w:rsidRPr="00021835">
        <w:rPr>
          <w:rFonts w:ascii="Cambria" w:hAnsi="Cambria" w:cstheme="majorHAnsi"/>
        </w:rPr>
        <w:t xml:space="preserve"> </w:t>
      </w:r>
      <w:r w:rsidR="00F722FF" w:rsidRPr="00021835">
        <w:rPr>
          <w:rFonts w:ascii="Cambria" w:hAnsi="Cambria" w:cstheme="majorHAnsi"/>
        </w:rPr>
        <w:t xml:space="preserve">     </w:t>
      </w:r>
      <w:r w:rsidR="00C447B0" w:rsidRPr="00021835">
        <w:rPr>
          <w:rFonts w:ascii="Cambria" w:hAnsi="Cambria" w:cstheme="majorHAnsi"/>
        </w:rPr>
        <w:t xml:space="preserve"> </w:t>
      </w:r>
      <w:r w:rsidRPr="00021835">
        <w:rPr>
          <w:rFonts w:ascii="Cambria" w:hAnsi="Cambria" w:cstheme="majorHAnsi"/>
        </w:rPr>
        <w:t>lei</w:t>
      </w:r>
    </w:p>
    <w:p w:rsidR="0061383A" w:rsidRPr="00021835" w:rsidRDefault="00F722FF" w:rsidP="003634B0">
      <w:pPr>
        <w:spacing w:after="0" w:line="240" w:lineRule="auto"/>
        <w:jc w:val="both"/>
        <w:rPr>
          <w:rFonts w:ascii="Cambria" w:hAnsi="Cambria" w:cstheme="majorHAnsi"/>
        </w:rPr>
      </w:pPr>
      <w:r w:rsidRPr="00021835">
        <w:rPr>
          <w:rFonts w:ascii="Cambria" w:hAnsi="Cambria" w:cstheme="majorHAnsi"/>
        </w:rPr>
        <w:tab/>
      </w:r>
      <w:r w:rsidR="0061383A" w:rsidRPr="00021835">
        <w:rPr>
          <w:rFonts w:ascii="Cambria" w:hAnsi="Cambria" w:cstheme="majorHAnsi"/>
        </w:rPr>
        <w:t xml:space="preserve">- </w:t>
      </w:r>
      <w:r w:rsidR="00104F85" w:rsidRPr="00021835">
        <w:rPr>
          <w:rFonts w:ascii="Cambria" w:hAnsi="Cambria" w:cstheme="majorHAnsi"/>
        </w:rPr>
        <w:t>ALTE SURSE</w:t>
      </w:r>
      <w:r w:rsidR="00234ED1" w:rsidRPr="00021835">
        <w:rPr>
          <w:rFonts w:ascii="Cambria" w:hAnsi="Cambria" w:cstheme="majorHAnsi"/>
        </w:rPr>
        <w:t>:</w:t>
      </w:r>
      <w:r w:rsidR="00234ED1" w:rsidRPr="00021835">
        <w:rPr>
          <w:rFonts w:ascii="Cambria" w:hAnsi="Cambria" w:cstheme="majorHAnsi"/>
        </w:rPr>
        <w:tab/>
      </w:r>
      <w:r w:rsidR="00234ED1" w:rsidRPr="00021835">
        <w:rPr>
          <w:rFonts w:ascii="Cambria" w:hAnsi="Cambria" w:cstheme="majorHAnsi"/>
        </w:rPr>
        <w:tab/>
      </w:r>
      <w:r w:rsidR="00234ED1" w:rsidRPr="00021835">
        <w:rPr>
          <w:rFonts w:ascii="Cambria" w:hAnsi="Cambria" w:cstheme="majorHAnsi"/>
        </w:rPr>
        <w:tab/>
      </w:r>
      <w:r w:rsidR="00234ED1" w:rsidRPr="00021835">
        <w:rPr>
          <w:rFonts w:ascii="Cambria" w:hAnsi="Cambria" w:cstheme="majorHAnsi"/>
        </w:rPr>
        <w:tab/>
      </w:r>
      <w:r w:rsidR="00234ED1" w:rsidRPr="00021835">
        <w:rPr>
          <w:rFonts w:ascii="Cambria" w:hAnsi="Cambria" w:cstheme="majorHAnsi"/>
        </w:rPr>
        <w:tab/>
        <w:t xml:space="preserve">           12.178 </w:t>
      </w:r>
      <w:r w:rsidRPr="00021835">
        <w:rPr>
          <w:rFonts w:ascii="Cambria" w:hAnsi="Cambria" w:cstheme="majorHAnsi"/>
        </w:rPr>
        <w:t xml:space="preserve">     </w:t>
      </w:r>
      <w:r w:rsidR="00492F6E" w:rsidRPr="00021835">
        <w:rPr>
          <w:rFonts w:ascii="Cambria" w:hAnsi="Cambria" w:cstheme="majorHAnsi"/>
        </w:rPr>
        <w:t xml:space="preserve"> </w:t>
      </w:r>
      <w:r w:rsidR="0061383A" w:rsidRPr="00021835">
        <w:rPr>
          <w:rFonts w:ascii="Cambria" w:hAnsi="Cambria" w:cstheme="majorHAnsi"/>
        </w:rPr>
        <w:t>lei</w:t>
      </w:r>
    </w:p>
    <w:p w:rsidR="006D26E9" w:rsidRPr="00021835" w:rsidRDefault="006D26E9" w:rsidP="00982F42">
      <w:pPr>
        <w:spacing w:after="0" w:line="240" w:lineRule="auto"/>
        <w:ind w:left="-57" w:firstLine="417"/>
        <w:jc w:val="both"/>
        <w:rPr>
          <w:rFonts w:ascii="Cambria" w:hAnsi="Cambria" w:cstheme="majorHAnsi"/>
        </w:rPr>
      </w:pPr>
      <w:r w:rsidRPr="00021835">
        <w:rPr>
          <w:rFonts w:ascii="Cambria" w:hAnsi="Cambria" w:cstheme="majorHAnsi"/>
        </w:rPr>
        <w:lastRenderedPageBreak/>
        <w:t xml:space="preserve">Privind necesitatea şi oportunitatea unor obiective de investiţii, respectiv a dotărilor ce s-au prevăzut pentru anul </w:t>
      </w:r>
      <w:r w:rsidR="00F52205" w:rsidRPr="00021835">
        <w:rPr>
          <w:rFonts w:ascii="Cambria" w:hAnsi="Cambria" w:cstheme="majorHAnsi"/>
        </w:rPr>
        <w:t>20</w:t>
      </w:r>
      <w:r w:rsidR="008F4445" w:rsidRPr="00021835">
        <w:rPr>
          <w:rFonts w:ascii="Cambria" w:hAnsi="Cambria" w:cstheme="majorHAnsi"/>
        </w:rPr>
        <w:t>2</w:t>
      </w:r>
      <w:r w:rsidR="00177B66" w:rsidRPr="00021835">
        <w:rPr>
          <w:rFonts w:ascii="Cambria" w:hAnsi="Cambria" w:cstheme="majorHAnsi"/>
        </w:rPr>
        <w:t>1</w:t>
      </w:r>
      <w:r w:rsidRPr="00021835">
        <w:rPr>
          <w:rFonts w:ascii="Cambria" w:hAnsi="Cambria" w:cstheme="majorHAnsi"/>
        </w:rPr>
        <w:t xml:space="preserve"> în cadrul rectificării de buget, considerăm a fi necesare din următoarele </w:t>
      </w:r>
      <w:r w:rsidR="00A17AFC" w:rsidRPr="00021835">
        <w:rPr>
          <w:rFonts w:ascii="Cambria" w:hAnsi="Cambria" w:cstheme="majorHAnsi"/>
        </w:rPr>
        <w:t>motive</w:t>
      </w:r>
      <w:r w:rsidRPr="00021835">
        <w:rPr>
          <w:rFonts w:ascii="Cambria" w:hAnsi="Cambria" w:cstheme="majorHAnsi"/>
        </w:rPr>
        <w:t>:</w:t>
      </w:r>
    </w:p>
    <w:p w:rsidR="00AF1DCA" w:rsidRPr="00021835" w:rsidRDefault="00AF1DCA" w:rsidP="00AF1DCA">
      <w:pPr>
        <w:spacing w:after="0" w:line="240" w:lineRule="auto"/>
        <w:jc w:val="both"/>
        <w:rPr>
          <w:rFonts w:ascii="Cambria" w:hAnsi="Cambria" w:cstheme="majorHAnsi"/>
        </w:rPr>
      </w:pPr>
    </w:p>
    <w:p w:rsidR="00B4186C" w:rsidRPr="00021835" w:rsidRDefault="00B4186C" w:rsidP="001D12DA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021835">
        <w:rPr>
          <w:rFonts w:ascii="Cambria" w:hAnsi="Cambria" w:cstheme="majorHAnsi"/>
          <w:b/>
          <w:sz w:val="28"/>
          <w:szCs w:val="28"/>
          <w:u w:val="single"/>
        </w:rPr>
        <w:t>ANEXA 2 – Pricipalele lucrări de execuție</w:t>
      </w:r>
    </w:p>
    <w:p w:rsidR="004013BB" w:rsidRPr="00021835" w:rsidRDefault="004013BB" w:rsidP="006D50D1">
      <w:pPr>
        <w:tabs>
          <w:tab w:val="left" w:pos="1014"/>
        </w:tabs>
        <w:spacing w:after="0" w:line="240" w:lineRule="auto"/>
        <w:jc w:val="both"/>
        <w:rPr>
          <w:rFonts w:ascii="Cambria" w:hAnsi="Cambria" w:cstheme="majorHAnsi"/>
          <w:b/>
          <w:sz w:val="28"/>
          <w:szCs w:val="28"/>
        </w:rPr>
      </w:pPr>
      <w:r w:rsidRPr="00021835">
        <w:rPr>
          <w:rFonts w:ascii="Cambria" w:hAnsi="Cambria" w:cstheme="majorHAnsi"/>
          <w:b/>
          <w:sz w:val="28"/>
          <w:szCs w:val="28"/>
        </w:rPr>
        <w:t>Cap. 84 Transporturi</w:t>
      </w:r>
    </w:p>
    <w:p w:rsidR="004013BB" w:rsidRPr="00021835" w:rsidRDefault="004013BB" w:rsidP="006D50D1">
      <w:pPr>
        <w:tabs>
          <w:tab w:val="left" w:pos="1014"/>
        </w:tabs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021835">
        <w:rPr>
          <w:rFonts w:ascii="Cambria" w:hAnsi="Cambria" w:cstheme="majorHAnsi"/>
          <w:b/>
          <w:sz w:val="24"/>
          <w:szCs w:val="24"/>
        </w:rPr>
        <w:t>Modernizare Strada Grădinarilor</w:t>
      </w:r>
    </w:p>
    <w:p w:rsidR="004013BB" w:rsidRDefault="004013BB" w:rsidP="006D50D1">
      <w:pPr>
        <w:tabs>
          <w:tab w:val="left" w:pos="1014"/>
        </w:tabs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021835">
        <w:rPr>
          <w:rFonts w:ascii="Cambria" w:hAnsi="Cambria" w:cstheme="majorHAnsi"/>
          <w:sz w:val="20"/>
          <w:szCs w:val="20"/>
        </w:rPr>
        <w:t xml:space="preserve">Având în vedere adresa executantului prin care solită suspendarea lucrărilor, solicitarea directorului executiv a municipiului Satu Mare de a transfera de la investiții suma de 1.500.000 lei, </w:t>
      </w:r>
      <w:r w:rsidR="00BC2D6E" w:rsidRPr="00021835">
        <w:rPr>
          <w:rFonts w:ascii="Cambria" w:hAnsi="Cambria" w:cstheme="majorHAnsi"/>
          <w:sz w:val="20"/>
          <w:szCs w:val="20"/>
        </w:rPr>
        <w:t xml:space="preserve">precum și </w:t>
      </w:r>
      <w:r w:rsidR="00BC2D6E">
        <w:rPr>
          <w:rFonts w:ascii="Cambria" w:hAnsi="Cambria" w:cstheme="majorHAnsi"/>
          <w:sz w:val="20"/>
          <w:szCs w:val="20"/>
        </w:rPr>
        <w:t xml:space="preserve">intenția municipalității de a demara alte obiective, </w:t>
      </w:r>
      <w:r w:rsidRPr="00021835">
        <w:rPr>
          <w:rFonts w:ascii="Cambria" w:hAnsi="Cambria" w:cstheme="majorHAnsi"/>
          <w:sz w:val="20"/>
          <w:szCs w:val="20"/>
        </w:rPr>
        <w:t>propunem diminuarea cu valoarea de 1.</w:t>
      </w:r>
      <w:r w:rsidR="00BC2D6E">
        <w:rPr>
          <w:rFonts w:ascii="Cambria" w:hAnsi="Cambria" w:cstheme="majorHAnsi"/>
          <w:sz w:val="20"/>
          <w:szCs w:val="20"/>
        </w:rPr>
        <w:t>701</w:t>
      </w:r>
      <w:r w:rsidRPr="00021835">
        <w:rPr>
          <w:rFonts w:ascii="Cambria" w:hAnsi="Cambria" w:cstheme="majorHAnsi"/>
          <w:sz w:val="20"/>
          <w:szCs w:val="20"/>
        </w:rPr>
        <w:t>.000 lei până la suma de 1.</w:t>
      </w:r>
      <w:r w:rsidR="00BC2D6E">
        <w:rPr>
          <w:rFonts w:ascii="Cambria" w:hAnsi="Cambria" w:cstheme="majorHAnsi"/>
          <w:sz w:val="20"/>
          <w:szCs w:val="20"/>
        </w:rPr>
        <w:t>021</w:t>
      </w:r>
      <w:r w:rsidRPr="00021835">
        <w:rPr>
          <w:rFonts w:ascii="Cambria" w:hAnsi="Cambria" w:cstheme="majorHAnsi"/>
          <w:sz w:val="20"/>
          <w:szCs w:val="20"/>
        </w:rPr>
        <w:t>. 000 lei. În acest sens se alocă suma de 1.</w:t>
      </w:r>
      <w:r w:rsidR="00BC2D6E">
        <w:rPr>
          <w:rFonts w:ascii="Cambria" w:hAnsi="Cambria" w:cstheme="majorHAnsi"/>
          <w:sz w:val="20"/>
          <w:szCs w:val="20"/>
        </w:rPr>
        <w:t>021</w:t>
      </w:r>
      <w:r w:rsidRPr="00021835">
        <w:rPr>
          <w:rFonts w:ascii="Cambria" w:hAnsi="Cambria" w:cstheme="majorHAnsi"/>
          <w:sz w:val="20"/>
          <w:szCs w:val="20"/>
        </w:rPr>
        <w:t>. 000 lei.</w:t>
      </w:r>
    </w:p>
    <w:p w:rsidR="00C84CF4" w:rsidRDefault="00C84CF4" w:rsidP="006D50D1">
      <w:pPr>
        <w:tabs>
          <w:tab w:val="left" w:pos="1014"/>
        </w:tabs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</w:p>
    <w:p w:rsidR="00C84CF4" w:rsidRPr="00C84CF4" w:rsidRDefault="00C84CF4" w:rsidP="00C84CF4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C84CF4">
        <w:rPr>
          <w:rFonts w:ascii="Cambria" w:hAnsi="Cambria" w:cstheme="majorHAnsi"/>
          <w:b/>
          <w:sz w:val="28"/>
          <w:szCs w:val="28"/>
          <w:u w:val="single"/>
        </w:rPr>
        <w:t>ANEXA 3 – Lista studiilor de fezabilitate, documentaţiilor tehnico-economice şi de urbanism</w:t>
      </w:r>
    </w:p>
    <w:p w:rsidR="00C84CF4" w:rsidRPr="00021835" w:rsidRDefault="00C84CF4" w:rsidP="00C84CF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021835">
        <w:rPr>
          <w:rFonts w:ascii="Cambria" w:hAnsi="Cambria" w:cstheme="majorHAnsi"/>
          <w:b/>
          <w:sz w:val="24"/>
          <w:szCs w:val="24"/>
        </w:rPr>
        <w:t>Cap. 67  Cultură, recreere şi religie</w:t>
      </w:r>
    </w:p>
    <w:p w:rsidR="00C84CF4" w:rsidRPr="00021835" w:rsidRDefault="00C84CF4" w:rsidP="006D50D1">
      <w:pPr>
        <w:tabs>
          <w:tab w:val="left" w:pos="1014"/>
        </w:tabs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C84CF4">
        <w:rPr>
          <w:rFonts w:ascii="Cambria" w:hAnsi="Cambria" w:cstheme="majorHAnsi"/>
          <w:b/>
          <w:sz w:val="24"/>
          <w:szCs w:val="24"/>
        </w:rPr>
        <w:t>Elaborare PUZ pentru Bazin de înot didactic și de agrement</w:t>
      </w:r>
    </w:p>
    <w:p w:rsidR="00FB6A85" w:rsidRDefault="00C84CF4" w:rsidP="006D50D1">
      <w:pPr>
        <w:tabs>
          <w:tab w:val="left" w:pos="1014"/>
        </w:tabs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>
        <w:rPr>
          <w:rFonts w:ascii="Cambria" w:hAnsi="Cambria" w:cstheme="majorHAnsi"/>
          <w:sz w:val="20"/>
          <w:szCs w:val="20"/>
        </w:rPr>
        <w:t xml:space="preserve">Pentru realizarea acestei investiții este nevoie de întocmirea unui PUZ, astfel că pentru încheierea unui contract de realizare a acestor servicii propunem alocarea sumei de 1000 lei. </w:t>
      </w:r>
      <w:r w:rsidRPr="00021835">
        <w:rPr>
          <w:rFonts w:ascii="Cambria" w:hAnsi="Cambria" w:cstheme="majorHAnsi"/>
          <w:sz w:val="20"/>
          <w:szCs w:val="20"/>
        </w:rPr>
        <w:t>În acest sens se alocă suma de 1.000 lei.</w:t>
      </w:r>
    </w:p>
    <w:p w:rsidR="00C84CF4" w:rsidRPr="00021835" w:rsidRDefault="00C84CF4" w:rsidP="006D50D1">
      <w:pPr>
        <w:tabs>
          <w:tab w:val="left" w:pos="1014"/>
        </w:tabs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</w:p>
    <w:p w:rsidR="006D431A" w:rsidRPr="00021835" w:rsidRDefault="006D431A" w:rsidP="00F52680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021835">
        <w:rPr>
          <w:rFonts w:ascii="Cambria" w:hAnsi="Cambria" w:cstheme="majorHAnsi"/>
          <w:b/>
          <w:sz w:val="28"/>
          <w:szCs w:val="28"/>
          <w:u w:val="single"/>
        </w:rPr>
        <w:t>ANEXA 4A – Lista proiectelor tehnice ce se achiziţionează în anul 2021 finanţate din FEN (fonduri externe nerambursabile)</w:t>
      </w:r>
    </w:p>
    <w:p w:rsidR="006D431A" w:rsidRPr="00021835" w:rsidRDefault="00974844" w:rsidP="00F5268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021835">
        <w:rPr>
          <w:rFonts w:ascii="Cambria" w:hAnsi="Cambria" w:cstheme="majorHAnsi"/>
          <w:b/>
          <w:sz w:val="24"/>
          <w:szCs w:val="24"/>
        </w:rPr>
        <w:t>Cap. 61 Ordine publică şi siguranţă naţională</w:t>
      </w:r>
    </w:p>
    <w:p w:rsidR="00974844" w:rsidRPr="00021835" w:rsidRDefault="00974844" w:rsidP="00F52680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021835">
        <w:rPr>
          <w:rFonts w:ascii="Cambria" w:hAnsi="Cambria" w:cstheme="majorHAnsi"/>
          <w:sz w:val="20"/>
          <w:szCs w:val="20"/>
        </w:rPr>
        <w:t>La solicitarea nr.43955/13.08.2021 a Serviciului Scriere, Implementare și Monitorizare Proiecte propunem suplimentarea sumei până la valoarea de 20.000 lei. În acest sens se alocă suma de 20.000 lei.</w:t>
      </w:r>
    </w:p>
    <w:p w:rsidR="006D431A" w:rsidRPr="00021835" w:rsidRDefault="00E86F25" w:rsidP="00F5268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021835">
        <w:rPr>
          <w:rFonts w:ascii="Cambria" w:hAnsi="Cambria" w:cstheme="majorHAnsi"/>
          <w:b/>
          <w:sz w:val="24"/>
          <w:szCs w:val="24"/>
        </w:rPr>
        <w:t>Cap. 67  Cultură, recreere şi religie</w:t>
      </w:r>
    </w:p>
    <w:p w:rsidR="00E86F25" w:rsidRPr="00021835" w:rsidRDefault="00E86F25" w:rsidP="00E86F25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021835">
        <w:rPr>
          <w:rFonts w:ascii="Cambria" w:hAnsi="Cambria" w:cstheme="majorHAnsi"/>
          <w:sz w:val="20"/>
          <w:szCs w:val="20"/>
        </w:rPr>
        <w:t>La solicitarea nr.44006/13.08.2021 a Serviciului Scriere, Implementare și Monitorizare Proiecte propunem suplimentarea sumei până la valoarea de 180.000 lei. În acest sens se alocă suma de 180.000 lei.</w:t>
      </w:r>
    </w:p>
    <w:p w:rsidR="00E86F25" w:rsidRDefault="00E86F25" w:rsidP="00F5268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:rsidR="00C84CF4" w:rsidRPr="00C84CF4" w:rsidRDefault="00C84CF4" w:rsidP="00F52680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C84CF4">
        <w:rPr>
          <w:rFonts w:ascii="Cambria" w:hAnsi="Cambria" w:cstheme="majorHAnsi"/>
          <w:b/>
          <w:sz w:val="28"/>
          <w:szCs w:val="28"/>
          <w:u w:val="single"/>
        </w:rPr>
        <w:t>ANEXA 5 – Lista dotărilor independente</w:t>
      </w:r>
    </w:p>
    <w:p w:rsidR="00C84CF4" w:rsidRPr="00021835" w:rsidRDefault="00C84CF4" w:rsidP="00C84CF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021835">
        <w:rPr>
          <w:rFonts w:ascii="Cambria" w:hAnsi="Cambria" w:cstheme="majorHAnsi"/>
          <w:b/>
          <w:sz w:val="24"/>
          <w:szCs w:val="24"/>
        </w:rPr>
        <w:t>Cap. 67  Cultură, recreere şi religie</w:t>
      </w:r>
    </w:p>
    <w:p w:rsidR="00C84CF4" w:rsidRPr="00021835" w:rsidRDefault="00C84CF4" w:rsidP="00C84CF4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>
        <w:rPr>
          <w:rFonts w:ascii="Cambria" w:hAnsi="Cambria" w:cstheme="majorHAnsi"/>
          <w:sz w:val="20"/>
          <w:szCs w:val="20"/>
        </w:rPr>
        <w:t xml:space="preserve">La solicitarea </w:t>
      </w:r>
      <w:r w:rsidRPr="00C84CF4">
        <w:rPr>
          <w:rFonts w:ascii="Cambria" w:hAnsi="Cambria" w:cstheme="majorHAnsi"/>
          <w:sz w:val="20"/>
          <w:szCs w:val="20"/>
        </w:rPr>
        <w:t>Centrul</w:t>
      </w:r>
      <w:r w:rsidR="00644CB0">
        <w:rPr>
          <w:rFonts w:ascii="Cambria" w:hAnsi="Cambria" w:cstheme="majorHAnsi"/>
          <w:sz w:val="20"/>
          <w:szCs w:val="20"/>
        </w:rPr>
        <w:t>ui</w:t>
      </w:r>
      <w:r w:rsidRPr="00C84CF4">
        <w:rPr>
          <w:rFonts w:ascii="Cambria" w:hAnsi="Cambria" w:cstheme="majorHAnsi"/>
          <w:sz w:val="20"/>
          <w:szCs w:val="20"/>
        </w:rPr>
        <w:t xml:space="preserve"> Cultural George Mihail Zamfirescu</w:t>
      </w:r>
      <w:r w:rsidRPr="00021835">
        <w:rPr>
          <w:rFonts w:ascii="Cambria" w:hAnsi="Cambria" w:cstheme="majorHAnsi"/>
          <w:sz w:val="20"/>
          <w:szCs w:val="20"/>
        </w:rPr>
        <w:t xml:space="preserve"> propunem </w:t>
      </w:r>
      <w:r>
        <w:rPr>
          <w:rFonts w:ascii="Cambria" w:hAnsi="Cambria" w:cstheme="majorHAnsi"/>
          <w:sz w:val="20"/>
          <w:szCs w:val="20"/>
        </w:rPr>
        <w:t xml:space="preserve">propunem alocarea sumei de 200.000 lei. </w:t>
      </w:r>
      <w:r w:rsidRPr="00021835">
        <w:rPr>
          <w:rFonts w:ascii="Cambria" w:hAnsi="Cambria" w:cstheme="majorHAnsi"/>
          <w:sz w:val="20"/>
          <w:szCs w:val="20"/>
        </w:rPr>
        <w:t xml:space="preserve">În acest sens se alocă suma de </w:t>
      </w:r>
      <w:r>
        <w:rPr>
          <w:rFonts w:ascii="Cambria" w:hAnsi="Cambria" w:cstheme="majorHAnsi"/>
          <w:sz w:val="20"/>
          <w:szCs w:val="20"/>
        </w:rPr>
        <w:t>200</w:t>
      </w:r>
      <w:r w:rsidRPr="00021835">
        <w:rPr>
          <w:rFonts w:ascii="Cambria" w:hAnsi="Cambria" w:cstheme="majorHAnsi"/>
          <w:sz w:val="20"/>
          <w:szCs w:val="20"/>
        </w:rPr>
        <w:t>.000 lei.</w:t>
      </w:r>
    </w:p>
    <w:p w:rsidR="00C84CF4" w:rsidRPr="00021835" w:rsidRDefault="00C84CF4" w:rsidP="00F52680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</w:p>
    <w:p w:rsidR="00F62C6A" w:rsidRPr="00021835" w:rsidRDefault="00F62C6A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021835">
        <w:rPr>
          <w:rFonts w:ascii="Cambria" w:hAnsi="Cambria" w:cstheme="majorHAnsi"/>
          <w:b/>
          <w:sz w:val="28"/>
          <w:szCs w:val="28"/>
          <w:u w:val="single"/>
        </w:rPr>
        <w:t>ANEXA 5A – Lista dotărilor independente ce se achiziţionează în anul 2021 finanţate din FEN (fonduri externe nerambursabile)</w:t>
      </w:r>
    </w:p>
    <w:p w:rsidR="00974844" w:rsidRPr="00021835" w:rsidRDefault="00974844" w:rsidP="00974844">
      <w:pPr>
        <w:spacing w:after="0" w:line="240" w:lineRule="auto"/>
        <w:jc w:val="both"/>
        <w:rPr>
          <w:rFonts w:ascii="Cambria" w:hAnsi="Cambria" w:cstheme="majorHAnsi"/>
          <w:b/>
          <w:sz w:val="24"/>
          <w:szCs w:val="24"/>
        </w:rPr>
      </w:pPr>
      <w:r w:rsidRPr="00021835">
        <w:rPr>
          <w:rFonts w:ascii="Cambria" w:hAnsi="Cambria" w:cstheme="majorHAnsi"/>
          <w:b/>
          <w:sz w:val="24"/>
          <w:szCs w:val="24"/>
        </w:rPr>
        <w:t>Cap. 61 Ordine publică şi siguranţă naţională</w:t>
      </w:r>
    </w:p>
    <w:p w:rsidR="00974844" w:rsidRPr="00021835" w:rsidRDefault="00974844" w:rsidP="00974844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021835">
        <w:rPr>
          <w:rFonts w:ascii="Cambria" w:hAnsi="Cambria" w:cstheme="majorHAnsi"/>
          <w:sz w:val="20"/>
          <w:szCs w:val="20"/>
        </w:rPr>
        <w:t xml:space="preserve">La solicitarea nr.43955/13.08.2021 a Serviciului Scriere, Implementare și Monitorizare Proiecte propunem </w:t>
      </w:r>
      <w:r w:rsidR="00F56294" w:rsidRPr="00021835">
        <w:rPr>
          <w:rFonts w:ascii="Cambria" w:hAnsi="Cambria" w:cstheme="majorHAnsi"/>
          <w:sz w:val="20"/>
          <w:szCs w:val="20"/>
        </w:rPr>
        <w:t>diminuarea</w:t>
      </w:r>
      <w:r w:rsidRPr="00021835">
        <w:rPr>
          <w:rFonts w:ascii="Cambria" w:hAnsi="Cambria" w:cstheme="majorHAnsi"/>
          <w:sz w:val="20"/>
          <w:szCs w:val="20"/>
        </w:rPr>
        <w:t xml:space="preserve"> sumei până la valoarea de </w:t>
      </w:r>
      <w:r w:rsidR="00F56294" w:rsidRPr="00021835">
        <w:rPr>
          <w:rFonts w:ascii="Cambria" w:hAnsi="Cambria" w:cstheme="majorHAnsi"/>
          <w:sz w:val="20"/>
          <w:szCs w:val="20"/>
        </w:rPr>
        <w:t>188.700</w:t>
      </w:r>
      <w:r w:rsidRPr="00021835">
        <w:rPr>
          <w:rFonts w:ascii="Cambria" w:hAnsi="Cambria" w:cstheme="majorHAnsi"/>
          <w:sz w:val="20"/>
          <w:szCs w:val="20"/>
        </w:rPr>
        <w:t xml:space="preserve"> lei. În acest sens se alocă suma de </w:t>
      </w:r>
      <w:r w:rsidR="00F56294" w:rsidRPr="00021835">
        <w:rPr>
          <w:rFonts w:ascii="Cambria" w:hAnsi="Cambria" w:cstheme="majorHAnsi"/>
          <w:sz w:val="20"/>
          <w:szCs w:val="20"/>
        </w:rPr>
        <w:t>188.700</w:t>
      </w:r>
      <w:r w:rsidRPr="00021835">
        <w:rPr>
          <w:rFonts w:ascii="Cambria" w:hAnsi="Cambria" w:cstheme="majorHAnsi"/>
          <w:sz w:val="20"/>
          <w:szCs w:val="20"/>
        </w:rPr>
        <w:t xml:space="preserve"> lei.</w:t>
      </w:r>
    </w:p>
    <w:p w:rsidR="00814678" w:rsidRPr="00021835" w:rsidRDefault="00814678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:rsidR="00FB6A85" w:rsidRPr="00021835" w:rsidRDefault="00814678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021835">
        <w:rPr>
          <w:rFonts w:ascii="Cambria" w:hAnsi="Cambria" w:cstheme="majorHAnsi"/>
          <w:b/>
          <w:sz w:val="28"/>
          <w:szCs w:val="28"/>
          <w:u w:val="single"/>
        </w:rPr>
        <w:t>ANEXA 6A– Lista lucrari de foraj, cartarea terenului, fotogrammetrie, determinari seismologice, consultanta, asistenta tehnica si alte cheltuieli asimilate investitiilor pe anul 2021 finanţate din FEN (fonduri externe nerambursabile)</w:t>
      </w:r>
    </w:p>
    <w:p w:rsidR="00814678" w:rsidRPr="00021835" w:rsidRDefault="00814678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  <w:r w:rsidRPr="00021835">
        <w:rPr>
          <w:rFonts w:ascii="Cambria" w:hAnsi="Cambria" w:cstheme="majorHAnsi"/>
          <w:b/>
          <w:sz w:val="24"/>
          <w:szCs w:val="24"/>
        </w:rPr>
        <w:t>Cap. 67  Cultură, recreere şi religie</w:t>
      </w:r>
    </w:p>
    <w:p w:rsidR="00814678" w:rsidRPr="00021835" w:rsidRDefault="00814678" w:rsidP="00814678">
      <w:pPr>
        <w:spacing w:after="0" w:line="240" w:lineRule="auto"/>
        <w:jc w:val="both"/>
        <w:rPr>
          <w:rFonts w:ascii="Cambria" w:hAnsi="Cambria" w:cstheme="majorHAnsi"/>
          <w:sz w:val="20"/>
          <w:szCs w:val="20"/>
        </w:rPr>
      </w:pPr>
      <w:r w:rsidRPr="00021835">
        <w:rPr>
          <w:rFonts w:ascii="Cambria" w:hAnsi="Cambria" w:cstheme="majorHAnsi"/>
          <w:sz w:val="20"/>
          <w:szCs w:val="20"/>
        </w:rPr>
        <w:t>La solicitarea nr.44006/13.08.2021 a Serviciului Scriere, Implementare și Monitorizare Proiecte propunem diminuarea sumei până la valoarea de 71.000 lei. În acest sens se alocă suma de 71.000 lei.</w:t>
      </w:r>
    </w:p>
    <w:p w:rsidR="00814678" w:rsidRPr="00021835" w:rsidRDefault="00814678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:rsidR="00AF1DCA" w:rsidRPr="00021835" w:rsidRDefault="00AF1DCA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:rsidR="00AF1DCA" w:rsidRPr="00021835" w:rsidRDefault="00AF1DCA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:rsidR="00AF1DCA" w:rsidRPr="00021835" w:rsidRDefault="00AF1DCA" w:rsidP="001B3C27">
      <w:pPr>
        <w:spacing w:after="0" w:line="240" w:lineRule="auto"/>
        <w:jc w:val="both"/>
        <w:rPr>
          <w:rFonts w:ascii="Cambria" w:hAnsi="Cambria" w:cstheme="majorHAnsi"/>
          <w:b/>
          <w:sz w:val="28"/>
          <w:szCs w:val="28"/>
          <w:u w:val="single"/>
        </w:rPr>
      </w:pPr>
    </w:p>
    <w:p w:rsidR="006D26E9" w:rsidRPr="00021835" w:rsidRDefault="006D26E9" w:rsidP="00982F42">
      <w:pPr>
        <w:spacing w:after="0" w:line="240" w:lineRule="auto"/>
        <w:ind w:left="360"/>
        <w:jc w:val="center"/>
        <w:rPr>
          <w:rFonts w:ascii="Cambria" w:hAnsi="Cambria" w:cstheme="majorHAnsi"/>
          <w:b/>
        </w:rPr>
      </w:pPr>
      <w:r w:rsidRPr="00021835">
        <w:rPr>
          <w:rFonts w:ascii="Cambria" w:hAnsi="Cambria" w:cstheme="majorHAnsi"/>
          <w:b/>
          <w:bCs/>
          <w:lang w:val="en-GB"/>
        </w:rPr>
        <w:lastRenderedPageBreak/>
        <w:t>Serviciul Investiţii, Gospodărire, Întreținere</w:t>
      </w:r>
      <w:r w:rsidRPr="00021835">
        <w:rPr>
          <w:rFonts w:ascii="Cambria" w:hAnsi="Cambria" w:cstheme="majorHAnsi"/>
          <w:b/>
        </w:rPr>
        <w:t>,</w:t>
      </w:r>
    </w:p>
    <w:p w:rsidR="006D26E9" w:rsidRPr="00021835" w:rsidRDefault="006D26E9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  <w:r w:rsidRPr="00021835">
        <w:rPr>
          <w:rFonts w:ascii="Cambria" w:hAnsi="Cambria" w:cstheme="majorHAnsi"/>
        </w:rPr>
        <w:t>ing. Szucs Zsigmond</w:t>
      </w:r>
    </w:p>
    <w:p w:rsidR="00A44A9C" w:rsidRPr="00021835" w:rsidRDefault="00A44A9C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F1DCA" w:rsidRPr="00021835" w:rsidRDefault="00AF1DC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F1DCA" w:rsidRPr="00021835" w:rsidRDefault="00AF1DC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F1DCA" w:rsidRPr="00021835" w:rsidRDefault="00AF1DC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F1DCA" w:rsidRPr="00021835" w:rsidRDefault="00AF1DC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F1DCA" w:rsidRPr="00021835" w:rsidRDefault="00AF1DC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F1DCA" w:rsidRPr="00021835" w:rsidRDefault="00AF1DC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F1DCA" w:rsidRPr="00021835" w:rsidRDefault="00AF1DC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AF1DCA" w:rsidRPr="00021835" w:rsidRDefault="00AF1DC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F85F8A" w:rsidRPr="00021835" w:rsidRDefault="00F85F8A" w:rsidP="00982F42">
      <w:pPr>
        <w:spacing w:after="0" w:line="240" w:lineRule="auto"/>
        <w:ind w:left="360"/>
        <w:jc w:val="center"/>
        <w:rPr>
          <w:rFonts w:ascii="Cambria" w:hAnsi="Cambria" w:cstheme="majorHAnsi"/>
        </w:rPr>
      </w:pPr>
    </w:p>
    <w:p w:rsidR="00C81114" w:rsidRPr="006C429D" w:rsidRDefault="00FF315F" w:rsidP="00982F42">
      <w:pPr>
        <w:spacing w:after="0" w:line="240" w:lineRule="auto"/>
        <w:jc w:val="both"/>
        <w:rPr>
          <w:rFonts w:ascii="Cambria" w:hAnsi="Cambria" w:cstheme="majorHAnsi"/>
          <w:sz w:val="12"/>
          <w:szCs w:val="12"/>
        </w:rPr>
      </w:pPr>
      <w:r w:rsidRPr="00021835">
        <w:rPr>
          <w:rFonts w:ascii="Cambria" w:hAnsi="Cambria" w:cstheme="majorHAnsi"/>
          <w:sz w:val="12"/>
          <w:szCs w:val="12"/>
        </w:rPr>
        <w:t>Î</w:t>
      </w:r>
      <w:r w:rsidR="00952F11" w:rsidRPr="00021835">
        <w:rPr>
          <w:rFonts w:ascii="Cambria" w:hAnsi="Cambria" w:cstheme="majorHAnsi"/>
          <w:sz w:val="12"/>
          <w:szCs w:val="12"/>
        </w:rPr>
        <w:t>ntocmit M</w:t>
      </w:r>
      <w:r w:rsidR="00953D39" w:rsidRPr="00021835">
        <w:rPr>
          <w:rFonts w:ascii="Cambria" w:hAnsi="Cambria" w:cstheme="majorHAnsi"/>
          <w:sz w:val="12"/>
          <w:szCs w:val="12"/>
        </w:rPr>
        <w:t>ü</w:t>
      </w:r>
      <w:r w:rsidR="00952F11" w:rsidRPr="00021835">
        <w:rPr>
          <w:rFonts w:ascii="Cambria" w:hAnsi="Cambria" w:cstheme="majorHAnsi"/>
          <w:sz w:val="12"/>
          <w:szCs w:val="12"/>
        </w:rPr>
        <w:t>nich Sorin</w:t>
      </w:r>
      <w:r w:rsidR="003E5382" w:rsidRPr="00021835">
        <w:rPr>
          <w:rFonts w:ascii="Cambria" w:hAnsi="Cambria" w:cstheme="majorHAnsi"/>
          <w:sz w:val="12"/>
          <w:szCs w:val="12"/>
        </w:rPr>
        <w:t xml:space="preserve"> 2 ex.</w:t>
      </w:r>
    </w:p>
    <w:sectPr w:rsidR="00C81114" w:rsidRPr="006C429D" w:rsidSect="00753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4" w:right="1183" w:bottom="1134" w:left="1134" w:header="567" w:footer="3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CD0" w:rsidRDefault="00BF2CD0" w:rsidP="00FC4AD0">
      <w:pPr>
        <w:spacing w:after="0" w:line="240" w:lineRule="auto"/>
      </w:pPr>
      <w:r>
        <w:separator/>
      </w:r>
    </w:p>
  </w:endnote>
  <w:endnote w:type="continuationSeparator" w:id="0">
    <w:p w:rsidR="00BF2CD0" w:rsidRDefault="00BF2CD0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835" w:rsidRDefault="000218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/>
    </w:tblPr>
    <w:tblGrid>
      <w:gridCol w:w="4377"/>
      <w:gridCol w:w="5403"/>
    </w:tblGrid>
    <w:tr w:rsidR="008F5E62" w:rsidTr="00584286">
      <w:tc>
        <w:tcPr>
          <w:tcW w:w="4377" w:type="dxa"/>
        </w:tcPr>
        <w:p w:rsidR="008F5E62" w:rsidRPr="000935AB" w:rsidRDefault="008F5E62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:rsidR="008F5E62" w:rsidRPr="000935AB" w:rsidRDefault="008F5E62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Adresa: 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:rsidR="008F5E62" w:rsidRPr="000935AB" w:rsidRDefault="008F5E62" w:rsidP="00EF012E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E-mail: primaria@primariasm.ro Telefon: 0261.807.5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53, 0261.807.566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Web: </w:t>
          </w:r>
          <w:r w:rsidRPr="00F86FC7">
            <w:rPr>
              <w:rFonts w:ascii="Montserrat Medium" w:hAnsi="Montserrat Medium" w:cs="Montserrat Medium"/>
              <w:color w:val="003A6A"/>
              <w:sz w:val="14"/>
              <w:szCs w:val="16"/>
            </w:rPr>
            <w:t>www.satu-mare.ro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,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www.f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acebook</w:t>
          </w:r>
          <w:r>
            <w:rPr>
              <w:rFonts w:ascii="Montserrat Medium" w:hAnsi="Montserrat Medium" w:cs="Montserrat Medium"/>
              <w:color w:val="003A6A"/>
              <w:sz w:val="14"/>
              <w:szCs w:val="16"/>
            </w:rPr>
            <w:t>.com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/primariasatumare</w:t>
          </w:r>
        </w:p>
      </w:tc>
    </w:tr>
  </w:tbl>
  <w:p w:rsidR="008F5E62" w:rsidRDefault="008F5E62" w:rsidP="00FF315F">
    <w:pPr>
      <w:pStyle w:val="BasicParagraph"/>
      <w:spacing w:line="24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95770"/>
      <w:docPartObj>
        <w:docPartGallery w:val="Page Numbers (Bottom of Page)"/>
        <w:docPartUnique/>
      </w:docPartObj>
    </w:sdtPr>
    <w:sdtContent>
      <w:p w:rsidR="005D64B0" w:rsidRDefault="00680528">
        <w:pPr>
          <w:pStyle w:val="Footer"/>
        </w:pPr>
      </w:p>
    </w:sdtContent>
  </w:sdt>
  <w:p w:rsidR="005D64B0" w:rsidRDefault="005D64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CD0" w:rsidRDefault="00BF2CD0" w:rsidP="00FC4AD0">
      <w:pPr>
        <w:spacing w:after="0" w:line="240" w:lineRule="auto"/>
      </w:pPr>
      <w:r>
        <w:separator/>
      </w:r>
    </w:p>
  </w:footnote>
  <w:footnote w:type="continuationSeparator" w:id="0">
    <w:p w:rsidR="00BF2CD0" w:rsidRDefault="00BF2CD0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835" w:rsidRDefault="000218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835" w:rsidRDefault="000218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46"/>
      <w:gridCol w:w="5006"/>
    </w:tblGrid>
    <w:tr w:rsidR="008F5E62" w:rsidTr="00CA608F">
      <w:trPr>
        <w:trHeight w:hRule="exact" w:val="227"/>
      </w:trPr>
      <w:tc>
        <w:tcPr>
          <w:tcW w:w="5246" w:type="dxa"/>
          <w:vMerge w:val="restart"/>
        </w:tcPr>
        <w:p w:rsidR="008F5E62" w:rsidRDefault="008F5E62" w:rsidP="007069A9">
          <w:pPr>
            <w:pStyle w:val="Header"/>
            <w:tabs>
              <w:tab w:val="clear" w:pos="4703"/>
              <w:tab w:val="clear" w:pos="9406"/>
            </w:tabs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2421743" cy="1316894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MSM_logo_1_al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743" cy="13168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8F5E62" w:rsidRPr="006248A0" w:rsidRDefault="008F5E62" w:rsidP="00E9198F">
          <w:pPr>
            <w:pStyle w:val="BasicParagraph"/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</w:pPr>
          <w:r w:rsidRPr="006248A0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>Număr înregistrare</w:t>
          </w:r>
          <w:r w:rsidRPr="00E9198F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t xml:space="preserve">: </w:t>
          </w:r>
          <w:r w:rsidR="0016574D" w:rsidRPr="00021835">
            <w:rPr>
              <w:rFonts w:ascii="Montserrat Medium" w:hAnsi="Montserrat Medium" w:cs="Montserrat Medium"/>
              <w:b/>
              <w:color w:val="FF0000"/>
              <w:sz w:val="18"/>
              <w:szCs w:val="16"/>
            </w:rPr>
            <w:t>39204/14.07.2021</w:t>
          </w:r>
        </w:p>
      </w:tc>
    </w:tr>
    <w:tr w:rsidR="008F5E62" w:rsidTr="00CA608F">
      <w:trPr>
        <w:trHeight w:hRule="exact" w:val="227"/>
      </w:trPr>
      <w:tc>
        <w:tcPr>
          <w:tcW w:w="5246" w:type="dxa"/>
          <w:vMerge/>
        </w:tcPr>
        <w:p w:rsidR="008F5E62" w:rsidRDefault="008F5E62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:rsidR="008F5E62" w:rsidRPr="00A3385C" w:rsidRDefault="008F5E62" w:rsidP="00CA608F">
          <w:pPr>
            <w:pStyle w:val="Header"/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</w:pPr>
        </w:p>
        <w:p w:rsidR="008F5E62" w:rsidRPr="00A3385C" w:rsidRDefault="008F5E62" w:rsidP="00CA608F">
          <w:pPr>
            <w:pStyle w:val="Header"/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</w:pPr>
          <w:r w:rsidRPr="00A3385C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br/>
          </w:r>
          <w:r w:rsidRPr="00A3385C">
            <w:rPr>
              <w:rFonts w:ascii="Montserrat Medium" w:hAnsi="Montserrat Medium" w:cs="Montserrat Medium"/>
              <w:b/>
              <w:color w:val="1F4E79" w:themeColor="accent5" w:themeShade="80"/>
              <w:sz w:val="18"/>
              <w:szCs w:val="16"/>
            </w:rPr>
            <w:br/>
          </w:r>
        </w:p>
      </w:tc>
    </w:tr>
    <w:tr w:rsidR="008F5E62" w:rsidTr="00CA608F">
      <w:trPr>
        <w:trHeight w:val="1589"/>
      </w:trPr>
      <w:tc>
        <w:tcPr>
          <w:tcW w:w="5246" w:type="dxa"/>
          <w:vMerge/>
        </w:tcPr>
        <w:p w:rsidR="008F5E62" w:rsidRDefault="008F5E62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:rsidR="008F5E62" w:rsidRPr="00841B29" w:rsidRDefault="008F5E62" w:rsidP="00CA608F">
          <w:pPr>
            <w:pStyle w:val="BasicParagraph"/>
            <w:rPr>
              <w:rFonts w:ascii="Montserrat Medium" w:hAnsi="Montserrat Medium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Direcția Tehnică </w:t>
          </w: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br/>
          </w:r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 Investiții</w:t>
          </w: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- </w:t>
          </w:r>
          <w:r w:rsidRPr="00841B29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Gospodărire - Întreținere</w:t>
          </w:r>
        </w:p>
        <w:p w:rsidR="008F5E62" w:rsidRPr="000C2B9B" w:rsidRDefault="008F5E62" w:rsidP="00CA608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E-mail: investitii@primariasm.ro </w:t>
          </w:r>
        </w:p>
        <w:p w:rsidR="008F5E62" w:rsidRPr="000C2B9B" w:rsidRDefault="008F5E62" w:rsidP="00CA608F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0261.807.515, 0261.807516</w:t>
          </w:r>
        </w:p>
        <w:p w:rsidR="008F5E62" w:rsidRPr="00DE33FF" w:rsidRDefault="008F5E62" w:rsidP="00CA608F">
          <w:pPr>
            <w:pStyle w:val="BasicParagraph"/>
            <w:rPr>
              <w:rFonts w:ascii="Montserrat" w:hAnsi="Montserrat" w:cs="Montserrat Medium"/>
              <w:color w:val="1F4E79" w:themeColor="accent5" w:themeShade="80"/>
              <w:sz w:val="18"/>
              <w:szCs w:val="18"/>
            </w:rPr>
          </w:pPr>
        </w:p>
      </w:tc>
    </w:tr>
    <w:tr w:rsidR="008F5E62" w:rsidTr="00CA608F">
      <w:trPr>
        <w:trHeight w:hRule="exact" w:val="227"/>
      </w:trPr>
      <w:tc>
        <w:tcPr>
          <w:tcW w:w="5246" w:type="dxa"/>
          <w:vMerge/>
        </w:tcPr>
        <w:p w:rsidR="008F5E62" w:rsidRDefault="008F5E62" w:rsidP="00CA608F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:rsidR="008F5E62" w:rsidRPr="00EF012E" w:rsidRDefault="008F5E62" w:rsidP="00CA608F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:rsidR="008F5E62" w:rsidRDefault="008F5E62" w:rsidP="00953D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5610D"/>
    <w:multiLevelType w:val="hybridMultilevel"/>
    <w:tmpl w:val="DE145B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C5A75"/>
    <w:multiLevelType w:val="hybridMultilevel"/>
    <w:tmpl w:val="C90A3DAA"/>
    <w:lvl w:ilvl="0" w:tplc="BDE8222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0306"/>
  </w:hdrShapeDefaults>
  <w:footnotePr>
    <w:footnote w:id="-1"/>
    <w:footnote w:id="0"/>
  </w:footnotePr>
  <w:endnotePr>
    <w:endnote w:id="-1"/>
    <w:endnote w:id="0"/>
  </w:endnotePr>
  <w:compat/>
  <w:rsids>
    <w:rsidRoot w:val="00FC4AD0"/>
    <w:rsid w:val="000018EB"/>
    <w:rsid w:val="000042A6"/>
    <w:rsid w:val="000043DD"/>
    <w:rsid w:val="00005B49"/>
    <w:rsid w:val="000073D2"/>
    <w:rsid w:val="000140F4"/>
    <w:rsid w:val="00014B56"/>
    <w:rsid w:val="00017B09"/>
    <w:rsid w:val="00021835"/>
    <w:rsid w:val="00023245"/>
    <w:rsid w:val="000268F4"/>
    <w:rsid w:val="00027902"/>
    <w:rsid w:val="00030850"/>
    <w:rsid w:val="00033686"/>
    <w:rsid w:val="00036451"/>
    <w:rsid w:val="000371C1"/>
    <w:rsid w:val="0004409E"/>
    <w:rsid w:val="00044DD6"/>
    <w:rsid w:val="00045383"/>
    <w:rsid w:val="000466C7"/>
    <w:rsid w:val="0005200F"/>
    <w:rsid w:val="00052636"/>
    <w:rsid w:val="0005625C"/>
    <w:rsid w:val="00056A8B"/>
    <w:rsid w:val="00056D83"/>
    <w:rsid w:val="000630AA"/>
    <w:rsid w:val="00064B38"/>
    <w:rsid w:val="00064B5A"/>
    <w:rsid w:val="000665B8"/>
    <w:rsid w:val="000677FB"/>
    <w:rsid w:val="00067CB4"/>
    <w:rsid w:val="00071DE6"/>
    <w:rsid w:val="00073E9A"/>
    <w:rsid w:val="00074CDE"/>
    <w:rsid w:val="0007523D"/>
    <w:rsid w:val="00076E95"/>
    <w:rsid w:val="00076FDB"/>
    <w:rsid w:val="00081C87"/>
    <w:rsid w:val="00082295"/>
    <w:rsid w:val="000823BB"/>
    <w:rsid w:val="00083879"/>
    <w:rsid w:val="00085830"/>
    <w:rsid w:val="0008658B"/>
    <w:rsid w:val="00086716"/>
    <w:rsid w:val="00087BE8"/>
    <w:rsid w:val="000935AB"/>
    <w:rsid w:val="00094A3F"/>
    <w:rsid w:val="000950F3"/>
    <w:rsid w:val="00096FCB"/>
    <w:rsid w:val="00097F44"/>
    <w:rsid w:val="000A00B6"/>
    <w:rsid w:val="000A1356"/>
    <w:rsid w:val="000A199A"/>
    <w:rsid w:val="000A573E"/>
    <w:rsid w:val="000A623F"/>
    <w:rsid w:val="000A7D46"/>
    <w:rsid w:val="000B0E70"/>
    <w:rsid w:val="000B44F2"/>
    <w:rsid w:val="000B55AB"/>
    <w:rsid w:val="000B701B"/>
    <w:rsid w:val="000B7E72"/>
    <w:rsid w:val="000C4146"/>
    <w:rsid w:val="000C5308"/>
    <w:rsid w:val="000D0A0A"/>
    <w:rsid w:val="000D0A58"/>
    <w:rsid w:val="000D156F"/>
    <w:rsid w:val="000D42EE"/>
    <w:rsid w:val="000D4D5F"/>
    <w:rsid w:val="000D50A1"/>
    <w:rsid w:val="000D537D"/>
    <w:rsid w:val="000E018C"/>
    <w:rsid w:val="000E4697"/>
    <w:rsid w:val="000E5AFC"/>
    <w:rsid w:val="000E67B3"/>
    <w:rsid w:val="000E6D55"/>
    <w:rsid w:val="000F0265"/>
    <w:rsid w:val="000F0558"/>
    <w:rsid w:val="000F1EC3"/>
    <w:rsid w:val="000F2A35"/>
    <w:rsid w:val="000F6850"/>
    <w:rsid w:val="0010144A"/>
    <w:rsid w:val="001023A9"/>
    <w:rsid w:val="0010333E"/>
    <w:rsid w:val="001033D3"/>
    <w:rsid w:val="00103E60"/>
    <w:rsid w:val="00104F85"/>
    <w:rsid w:val="00105801"/>
    <w:rsid w:val="00107BC3"/>
    <w:rsid w:val="001120A7"/>
    <w:rsid w:val="00113EE4"/>
    <w:rsid w:val="001158F6"/>
    <w:rsid w:val="00116291"/>
    <w:rsid w:val="00116B3D"/>
    <w:rsid w:val="001302AF"/>
    <w:rsid w:val="00130E62"/>
    <w:rsid w:val="00134794"/>
    <w:rsid w:val="0013515F"/>
    <w:rsid w:val="001354C9"/>
    <w:rsid w:val="001364C2"/>
    <w:rsid w:val="00137928"/>
    <w:rsid w:val="001413F6"/>
    <w:rsid w:val="00141B63"/>
    <w:rsid w:val="001437E6"/>
    <w:rsid w:val="001470F2"/>
    <w:rsid w:val="00152700"/>
    <w:rsid w:val="00153C79"/>
    <w:rsid w:val="00155545"/>
    <w:rsid w:val="001575D4"/>
    <w:rsid w:val="00157B8C"/>
    <w:rsid w:val="00161321"/>
    <w:rsid w:val="00162009"/>
    <w:rsid w:val="00162D64"/>
    <w:rsid w:val="001630A9"/>
    <w:rsid w:val="0016574D"/>
    <w:rsid w:val="00167878"/>
    <w:rsid w:val="001678E8"/>
    <w:rsid w:val="00170CD0"/>
    <w:rsid w:val="00170DB8"/>
    <w:rsid w:val="001735CB"/>
    <w:rsid w:val="00175B56"/>
    <w:rsid w:val="00177B66"/>
    <w:rsid w:val="00180CC0"/>
    <w:rsid w:val="0018107E"/>
    <w:rsid w:val="00181448"/>
    <w:rsid w:val="00181EB8"/>
    <w:rsid w:val="00183D3B"/>
    <w:rsid w:val="00186C6B"/>
    <w:rsid w:val="00187006"/>
    <w:rsid w:val="00191E0E"/>
    <w:rsid w:val="0019248A"/>
    <w:rsid w:val="001944EB"/>
    <w:rsid w:val="00196EC9"/>
    <w:rsid w:val="001A291C"/>
    <w:rsid w:val="001A4B21"/>
    <w:rsid w:val="001A52E5"/>
    <w:rsid w:val="001A60A4"/>
    <w:rsid w:val="001A60BF"/>
    <w:rsid w:val="001A67E0"/>
    <w:rsid w:val="001A7878"/>
    <w:rsid w:val="001B04EF"/>
    <w:rsid w:val="001B39AB"/>
    <w:rsid w:val="001B3C27"/>
    <w:rsid w:val="001B7D5D"/>
    <w:rsid w:val="001C152B"/>
    <w:rsid w:val="001C23CC"/>
    <w:rsid w:val="001C7509"/>
    <w:rsid w:val="001D0E52"/>
    <w:rsid w:val="001D11B9"/>
    <w:rsid w:val="001D12DA"/>
    <w:rsid w:val="001D17BB"/>
    <w:rsid w:val="001D2E00"/>
    <w:rsid w:val="001D4AD0"/>
    <w:rsid w:val="001D78A9"/>
    <w:rsid w:val="001D7AC3"/>
    <w:rsid w:val="001E0817"/>
    <w:rsid w:val="001E20C6"/>
    <w:rsid w:val="001E2ECB"/>
    <w:rsid w:val="001E3B68"/>
    <w:rsid w:val="001E53C3"/>
    <w:rsid w:val="001E72B6"/>
    <w:rsid w:val="001F13A9"/>
    <w:rsid w:val="001F2363"/>
    <w:rsid w:val="001F3C47"/>
    <w:rsid w:val="001F56F8"/>
    <w:rsid w:val="001F7FE4"/>
    <w:rsid w:val="00203FDE"/>
    <w:rsid w:val="002049F4"/>
    <w:rsid w:val="00207874"/>
    <w:rsid w:val="002110B6"/>
    <w:rsid w:val="00212CF7"/>
    <w:rsid w:val="00217077"/>
    <w:rsid w:val="002179D1"/>
    <w:rsid w:val="002218A9"/>
    <w:rsid w:val="00223BB2"/>
    <w:rsid w:val="00225082"/>
    <w:rsid w:val="0022520E"/>
    <w:rsid w:val="00225A33"/>
    <w:rsid w:val="0023122B"/>
    <w:rsid w:val="00234E36"/>
    <w:rsid w:val="00234ED1"/>
    <w:rsid w:val="00240986"/>
    <w:rsid w:val="002445F3"/>
    <w:rsid w:val="00245165"/>
    <w:rsid w:val="00247374"/>
    <w:rsid w:val="00251CCC"/>
    <w:rsid w:val="002520E1"/>
    <w:rsid w:val="00252C36"/>
    <w:rsid w:val="0025378E"/>
    <w:rsid w:val="00253A4D"/>
    <w:rsid w:val="00253BC5"/>
    <w:rsid w:val="00253D08"/>
    <w:rsid w:val="00254275"/>
    <w:rsid w:val="002548FA"/>
    <w:rsid w:val="00254D0B"/>
    <w:rsid w:val="00255167"/>
    <w:rsid w:val="00256FA4"/>
    <w:rsid w:val="002577FE"/>
    <w:rsid w:val="00261059"/>
    <w:rsid w:val="0026253C"/>
    <w:rsid w:val="00262FFB"/>
    <w:rsid w:val="002644E8"/>
    <w:rsid w:val="00264F47"/>
    <w:rsid w:val="002653B4"/>
    <w:rsid w:val="00267E1A"/>
    <w:rsid w:val="00272FD3"/>
    <w:rsid w:val="00275963"/>
    <w:rsid w:val="0028018F"/>
    <w:rsid w:val="00280813"/>
    <w:rsid w:val="00281EFD"/>
    <w:rsid w:val="00282031"/>
    <w:rsid w:val="00283601"/>
    <w:rsid w:val="002848F9"/>
    <w:rsid w:val="00286125"/>
    <w:rsid w:val="002923B6"/>
    <w:rsid w:val="002943DA"/>
    <w:rsid w:val="00294D9C"/>
    <w:rsid w:val="00296180"/>
    <w:rsid w:val="00296351"/>
    <w:rsid w:val="0029767D"/>
    <w:rsid w:val="002A0739"/>
    <w:rsid w:val="002A1072"/>
    <w:rsid w:val="002A2643"/>
    <w:rsid w:val="002A2706"/>
    <w:rsid w:val="002A3E4C"/>
    <w:rsid w:val="002A3F4F"/>
    <w:rsid w:val="002A4EA1"/>
    <w:rsid w:val="002B12BB"/>
    <w:rsid w:val="002B1936"/>
    <w:rsid w:val="002B2375"/>
    <w:rsid w:val="002B3E3C"/>
    <w:rsid w:val="002B3F2D"/>
    <w:rsid w:val="002B47FF"/>
    <w:rsid w:val="002B528B"/>
    <w:rsid w:val="002B5F1C"/>
    <w:rsid w:val="002C1F89"/>
    <w:rsid w:val="002C1FFD"/>
    <w:rsid w:val="002C45BD"/>
    <w:rsid w:val="002C5C48"/>
    <w:rsid w:val="002C63E0"/>
    <w:rsid w:val="002C7413"/>
    <w:rsid w:val="002D280E"/>
    <w:rsid w:val="002D46C1"/>
    <w:rsid w:val="002D5F59"/>
    <w:rsid w:val="002D720A"/>
    <w:rsid w:val="002D7E57"/>
    <w:rsid w:val="002E0A37"/>
    <w:rsid w:val="002E0C2B"/>
    <w:rsid w:val="002E1787"/>
    <w:rsid w:val="002E17F8"/>
    <w:rsid w:val="002E1A1A"/>
    <w:rsid w:val="002E3A7C"/>
    <w:rsid w:val="002E4BEF"/>
    <w:rsid w:val="002F05F0"/>
    <w:rsid w:val="002F0A63"/>
    <w:rsid w:val="002F0B93"/>
    <w:rsid w:val="002F1285"/>
    <w:rsid w:val="002F1875"/>
    <w:rsid w:val="002F27FA"/>
    <w:rsid w:val="002F4E0A"/>
    <w:rsid w:val="002F59A8"/>
    <w:rsid w:val="002F699C"/>
    <w:rsid w:val="003017CA"/>
    <w:rsid w:val="00302DDD"/>
    <w:rsid w:val="00303CBC"/>
    <w:rsid w:val="00305850"/>
    <w:rsid w:val="003075C2"/>
    <w:rsid w:val="00307E4D"/>
    <w:rsid w:val="00310352"/>
    <w:rsid w:val="00311A4D"/>
    <w:rsid w:val="00311A58"/>
    <w:rsid w:val="0031472E"/>
    <w:rsid w:val="00314B5E"/>
    <w:rsid w:val="003166EF"/>
    <w:rsid w:val="00317AF3"/>
    <w:rsid w:val="0032178C"/>
    <w:rsid w:val="003244AC"/>
    <w:rsid w:val="00333B33"/>
    <w:rsid w:val="00334194"/>
    <w:rsid w:val="00335246"/>
    <w:rsid w:val="003354A0"/>
    <w:rsid w:val="00336510"/>
    <w:rsid w:val="0033663D"/>
    <w:rsid w:val="0034353F"/>
    <w:rsid w:val="00343895"/>
    <w:rsid w:val="003465BE"/>
    <w:rsid w:val="00347D90"/>
    <w:rsid w:val="00350B31"/>
    <w:rsid w:val="00351CD4"/>
    <w:rsid w:val="00355410"/>
    <w:rsid w:val="0036135D"/>
    <w:rsid w:val="003615ED"/>
    <w:rsid w:val="003634B0"/>
    <w:rsid w:val="00363573"/>
    <w:rsid w:val="00364464"/>
    <w:rsid w:val="00364872"/>
    <w:rsid w:val="00370DA1"/>
    <w:rsid w:val="00371C6B"/>
    <w:rsid w:val="00373A83"/>
    <w:rsid w:val="003743B8"/>
    <w:rsid w:val="00374B0A"/>
    <w:rsid w:val="00374E71"/>
    <w:rsid w:val="00377C2E"/>
    <w:rsid w:val="00380CAB"/>
    <w:rsid w:val="00382B6C"/>
    <w:rsid w:val="00386D49"/>
    <w:rsid w:val="003915B1"/>
    <w:rsid w:val="00391676"/>
    <w:rsid w:val="00391E6D"/>
    <w:rsid w:val="00393AE2"/>
    <w:rsid w:val="003A184C"/>
    <w:rsid w:val="003A1BCB"/>
    <w:rsid w:val="003A27E6"/>
    <w:rsid w:val="003A2A3D"/>
    <w:rsid w:val="003A2A5B"/>
    <w:rsid w:val="003A2FD0"/>
    <w:rsid w:val="003A356F"/>
    <w:rsid w:val="003A5EF3"/>
    <w:rsid w:val="003A5FEE"/>
    <w:rsid w:val="003B20D2"/>
    <w:rsid w:val="003B5D3D"/>
    <w:rsid w:val="003B7435"/>
    <w:rsid w:val="003B77BC"/>
    <w:rsid w:val="003B7A5F"/>
    <w:rsid w:val="003C0ED0"/>
    <w:rsid w:val="003C10C8"/>
    <w:rsid w:val="003C1D4B"/>
    <w:rsid w:val="003C4AB7"/>
    <w:rsid w:val="003C7B71"/>
    <w:rsid w:val="003D17AC"/>
    <w:rsid w:val="003D1F04"/>
    <w:rsid w:val="003D2C18"/>
    <w:rsid w:val="003D53DF"/>
    <w:rsid w:val="003D5A59"/>
    <w:rsid w:val="003D60AC"/>
    <w:rsid w:val="003D715F"/>
    <w:rsid w:val="003D7BFE"/>
    <w:rsid w:val="003E1AAF"/>
    <w:rsid w:val="003E2A0F"/>
    <w:rsid w:val="003E4861"/>
    <w:rsid w:val="003E5382"/>
    <w:rsid w:val="003E69B8"/>
    <w:rsid w:val="003F4D2E"/>
    <w:rsid w:val="003F4E30"/>
    <w:rsid w:val="004008FC"/>
    <w:rsid w:val="004013BB"/>
    <w:rsid w:val="004024FF"/>
    <w:rsid w:val="00403AB5"/>
    <w:rsid w:val="00404B47"/>
    <w:rsid w:val="00404C40"/>
    <w:rsid w:val="00413F8D"/>
    <w:rsid w:val="00414884"/>
    <w:rsid w:val="0041564E"/>
    <w:rsid w:val="0041689F"/>
    <w:rsid w:val="0041716D"/>
    <w:rsid w:val="00417D27"/>
    <w:rsid w:val="00420387"/>
    <w:rsid w:val="00420A57"/>
    <w:rsid w:val="00421240"/>
    <w:rsid w:val="0042224B"/>
    <w:rsid w:val="004242CF"/>
    <w:rsid w:val="004255C6"/>
    <w:rsid w:val="00426522"/>
    <w:rsid w:val="0043071A"/>
    <w:rsid w:val="004320A9"/>
    <w:rsid w:val="00434547"/>
    <w:rsid w:val="004350C6"/>
    <w:rsid w:val="0043697A"/>
    <w:rsid w:val="00436D8C"/>
    <w:rsid w:val="004412D8"/>
    <w:rsid w:val="00441962"/>
    <w:rsid w:val="00442BF9"/>
    <w:rsid w:val="00442ECA"/>
    <w:rsid w:val="00443AB5"/>
    <w:rsid w:val="00445C9A"/>
    <w:rsid w:val="0044623C"/>
    <w:rsid w:val="00446404"/>
    <w:rsid w:val="00446A92"/>
    <w:rsid w:val="0044702C"/>
    <w:rsid w:val="00447959"/>
    <w:rsid w:val="00451988"/>
    <w:rsid w:val="00452190"/>
    <w:rsid w:val="00452EBD"/>
    <w:rsid w:val="0045437A"/>
    <w:rsid w:val="0045471C"/>
    <w:rsid w:val="00455882"/>
    <w:rsid w:val="00461D7E"/>
    <w:rsid w:val="00463D95"/>
    <w:rsid w:val="004662E9"/>
    <w:rsid w:val="004671DE"/>
    <w:rsid w:val="00467EA4"/>
    <w:rsid w:val="004733E4"/>
    <w:rsid w:val="00473981"/>
    <w:rsid w:val="00476F08"/>
    <w:rsid w:val="0048030A"/>
    <w:rsid w:val="00482623"/>
    <w:rsid w:val="00483131"/>
    <w:rsid w:val="00484895"/>
    <w:rsid w:val="00486805"/>
    <w:rsid w:val="00490F75"/>
    <w:rsid w:val="00492F6E"/>
    <w:rsid w:val="004962CE"/>
    <w:rsid w:val="004A177A"/>
    <w:rsid w:val="004A31DC"/>
    <w:rsid w:val="004A501A"/>
    <w:rsid w:val="004B3274"/>
    <w:rsid w:val="004B47A9"/>
    <w:rsid w:val="004B68CB"/>
    <w:rsid w:val="004C171C"/>
    <w:rsid w:val="004C27CB"/>
    <w:rsid w:val="004C50C9"/>
    <w:rsid w:val="004C517D"/>
    <w:rsid w:val="004C591E"/>
    <w:rsid w:val="004C6332"/>
    <w:rsid w:val="004D0442"/>
    <w:rsid w:val="004D05DB"/>
    <w:rsid w:val="004D31B7"/>
    <w:rsid w:val="004D4405"/>
    <w:rsid w:val="004D522B"/>
    <w:rsid w:val="004E2552"/>
    <w:rsid w:val="004E5A06"/>
    <w:rsid w:val="004E5D08"/>
    <w:rsid w:val="004E7CB0"/>
    <w:rsid w:val="004F6B0B"/>
    <w:rsid w:val="004F73AF"/>
    <w:rsid w:val="00502117"/>
    <w:rsid w:val="005037B0"/>
    <w:rsid w:val="005042B4"/>
    <w:rsid w:val="00504A18"/>
    <w:rsid w:val="00513FD6"/>
    <w:rsid w:val="00516746"/>
    <w:rsid w:val="00516A3B"/>
    <w:rsid w:val="00521EB7"/>
    <w:rsid w:val="005322B3"/>
    <w:rsid w:val="005328F9"/>
    <w:rsid w:val="00534383"/>
    <w:rsid w:val="0053468A"/>
    <w:rsid w:val="005412A9"/>
    <w:rsid w:val="0054448F"/>
    <w:rsid w:val="0055263E"/>
    <w:rsid w:val="00552821"/>
    <w:rsid w:val="00552F2E"/>
    <w:rsid w:val="00554073"/>
    <w:rsid w:val="0055553B"/>
    <w:rsid w:val="00555D07"/>
    <w:rsid w:val="00556210"/>
    <w:rsid w:val="00556BF6"/>
    <w:rsid w:val="00560CA4"/>
    <w:rsid w:val="00561C2D"/>
    <w:rsid w:val="0056428C"/>
    <w:rsid w:val="00564456"/>
    <w:rsid w:val="00566D5A"/>
    <w:rsid w:val="00571025"/>
    <w:rsid w:val="00572280"/>
    <w:rsid w:val="005743E6"/>
    <w:rsid w:val="005748AA"/>
    <w:rsid w:val="005769D9"/>
    <w:rsid w:val="00576F90"/>
    <w:rsid w:val="005809DC"/>
    <w:rsid w:val="00584286"/>
    <w:rsid w:val="00584975"/>
    <w:rsid w:val="0059166C"/>
    <w:rsid w:val="00591C92"/>
    <w:rsid w:val="0059404B"/>
    <w:rsid w:val="00594613"/>
    <w:rsid w:val="00595F27"/>
    <w:rsid w:val="00597236"/>
    <w:rsid w:val="005A1126"/>
    <w:rsid w:val="005A322F"/>
    <w:rsid w:val="005A751C"/>
    <w:rsid w:val="005A755B"/>
    <w:rsid w:val="005B6300"/>
    <w:rsid w:val="005B727F"/>
    <w:rsid w:val="005B76DA"/>
    <w:rsid w:val="005B7938"/>
    <w:rsid w:val="005C02AD"/>
    <w:rsid w:val="005C06C1"/>
    <w:rsid w:val="005C2BB9"/>
    <w:rsid w:val="005C4BF3"/>
    <w:rsid w:val="005C5D82"/>
    <w:rsid w:val="005C6622"/>
    <w:rsid w:val="005C689C"/>
    <w:rsid w:val="005C6DB1"/>
    <w:rsid w:val="005C7AB9"/>
    <w:rsid w:val="005C7CA5"/>
    <w:rsid w:val="005D25D8"/>
    <w:rsid w:val="005D64B0"/>
    <w:rsid w:val="005E0B1A"/>
    <w:rsid w:val="005E2196"/>
    <w:rsid w:val="005E22CB"/>
    <w:rsid w:val="005E246B"/>
    <w:rsid w:val="005E298A"/>
    <w:rsid w:val="005E48A4"/>
    <w:rsid w:val="005E5996"/>
    <w:rsid w:val="005E70A5"/>
    <w:rsid w:val="005F2475"/>
    <w:rsid w:val="005F40A6"/>
    <w:rsid w:val="005F4153"/>
    <w:rsid w:val="005F5739"/>
    <w:rsid w:val="005F59E2"/>
    <w:rsid w:val="00600B31"/>
    <w:rsid w:val="00600B39"/>
    <w:rsid w:val="00602076"/>
    <w:rsid w:val="0060326A"/>
    <w:rsid w:val="006043A3"/>
    <w:rsid w:val="00606DFC"/>
    <w:rsid w:val="00607983"/>
    <w:rsid w:val="006105B2"/>
    <w:rsid w:val="0061383A"/>
    <w:rsid w:val="00615823"/>
    <w:rsid w:val="0061700E"/>
    <w:rsid w:val="00620E39"/>
    <w:rsid w:val="00621050"/>
    <w:rsid w:val="00621DED"/>
    <w:rsid w:val="00622619"/>
    <w:rsid w:val="006248A0"/>
    <w:rsid w:val="0062647B"/>
    <w:rsid w:val="0062671A"/>
    <w:rsid w:val="00630D3B"/>
    <w:rsid w:val="00631009"/>
    <w:rsid w:val="00631854"/>
    <w:rsid w:val="0063247E"/>
    <w:rsid w:val="00632B5C"/>
    <w:rsid w:val="006336DA"/>
    <w:rsid w:val="00635F46"/>
    <w:rsid w:val="00643307"/>
    <w:rsid w:val="006440B4"/>
    <w:rsid w:val="00644CB0"/>
    <w:rsid w:val="00647D54"/>
    <w:rsid w:val="006501DF"/>
    <w:rsid w:val="00653188"/>
    <w:rsid w:val="006537AD"/>
    <w:rsid w:val="00654AB2"/>
    <w:rsid w:val="00656232"/>
    <w:rsid w:val="00660270"/>
    <w:rsid w:val="0066216E"/>
    <w:rsid w:val="00663A3D"/>
    <w:rsid w:val="0066510B"/>
    <w:rsid w:val="00671DF2"/>
    <w:rsid w:val="00675CCA"/>
    <w:rsid w:val="006776E6"/>
    <w:rsid w:val="00680528"/>
    <w:rsid w:val="00681418"/>
    <w:rsid w:val="00681FAA"/>
    <w:rsid w:val="00684214"/>
    <w:rsid w:val="006845E0"/>
    <w:rsid w:val="00685B8A"/>
    <w:rsid w:val="0068712E"/>
    <w:rsid w:val="0069075F"/>
    <w:rsid w:val="00690E52"/>
    <w:rsid w:val="00692FE0"/>
    <w:rsid w:val="00696F1D"/>
    <w:rsid w:val="006A0CC9"/>
    <w:rsid w:val="006A178D"/>
    <w:rsid w:val="006A3DDC"/>
    <w:rsid w:val="006A51FC"/>
    <w:rsid w:val="006A5710"/>
    <w:rsid w:val="006A5FE5"/>
    <w:rsid w:val="006A795C"/>
    <w:rsid w:val="006B00DB"/>
    <w:rsid w:val="006B035E"/>
    <w:rsid w:val="006B0D46"/>
    <w:rsid w:val="006B19EB"/>
    <w:rsid w:val="006B38E0"/>
    <w:rsid w:val="006B5661"/>
    <w:rsid w:val="006B69E0"/>
    <w:rsid w:val="006B7647"/>
    <w:rsid w:val="006C0D8F"/>
    <w:rsid w:val="006C1C0E"/>
    <w:rsid w:val="006C429D"/>
    <w:rsid w:val="006C634B"/>
    <w:rsid w:val="006C655E"/>
    <w:rsid w:val="006C777C"/>
    <w:rsid w:val="006D0FFA"/>
    <w:rsid w:val="006D2322"/>
    <w:rsid w:val="006D26E9"/>
    <w:rsid w:val="006D3537"/>
    <w:rsid w:val="006D431A"/>
    <w:rsid w:val="006D50D1"/>
    <w:rsid w:val="006D78AC"/>
    <w:rsid w:val="006E424C"/>
    <w:rsid w:val="006E4BF0"/>
    <w:rsid w:val="006E759A"/>
    <w:rsid w:val="006F19D1"/>
    <w:rsid w:val="006F3752"/>
    <w:rsid w:val="006F3C1B"/>
    <w:rsid w:val="006F5911"/>
    <w:rsid w:val="006F5F93"/>
    <w:rsid w:val="006F6480"/>
    <w:rsid w:val="00703D15"/>
    <w:rsid w:val="007057B6"/>
    <w:rsid w:val="00706069"/>
    <w:rsid w:val="00706469"/>
    <w:rsid w:val="007069A9"/>
    <w:rsid w:val="00706A5E"/>
    <w:rsid w:val="0071199E"/>
    <w:rsid w:val="00713C47"/>
    <w:rsid w:val="00715CA6"/>
    <w:rsid w:val="007160D2"/>
    <w:rsid w:val="00717256"/>
    <w:rsid w:val="007175D0"/>
    <w:rsid w:val="00721398"/>
    <w:rsid w:val="00726099"/>
    <w:rsid w:val="0072702E"/>
    <w:rsid w:val="00730887"/>
    <w:rsid w:val="007309C5"/>
    <w:rsid w:val="0073129F"/>
    <w:rsid w:val="0073161B"/>
    <w:rsid w:val="00731AF3"/>
    <w:rsid w:val="00731E66"/>
    <w:rsid w:val="007327EF"/>
    <w:rsid w:val="007339B6"/>
    <w:rsid w:val="00733F85"/>
    <w:rsid w:val="0073562D"/>
    <w:rsid w:val="007358F7"/>
    <w:rsid w:val="00742C94"/>
    <w:rsid w:val="00744486"/>
    <w:rsid w:val="007519D4"/>
    <w:rsid w:val="007535F3"/>
    <w:rsid w:val="007536B5"/>
    <w:rsid w:val="00754327"/>
    <w:rsid w:val="00754546"/>
    <w:rsid w:val="00755205"/>
    <w:rsid w:val="00757551"/>
    <w:rsid w:val="0076204E"/>
    <w:rsid w:val="00763B1D"/>
    <w:rsid w:val="0076435B"/>
    <w:rsid w:val="007664EE"/>
    <w:rsid w:val="00766A39"/>
    <w:rsid w:val="00767324"/>
    <w:rsid w:val="00770A00"/>
    <w:rsid w:val="00780109"/>
    <w:rsid w:val="00780F0F"/>
    <w:rsid w:val="0078361A"/>
    <w:rsid w:val="007861D5"/>
    <w:rsid w:val="00786295"/>
    <w:rsid w:val="00787FF3"/>
    <w:rsid w:val="00793944"/>
    <w:rsid w:val="007A0CD1"/>
    <w:rsid w:val="007A19CB"/>
    <w:rsid w:val="007A1C1B"/>
    <w:rsid w:val="007A2D4B"/>
    <w:rsid w:val="007A3B52"/>
    <w:rsid w:val="007A3DF0"/>
    <w:rsid w:val="007A70E6"/>
    <w:rsid w:val="007B041A"/>
    <w:rsid w:val="007B1AD4"/>
    <w:rsid w:val="007B216E"/>
    <w:rsid w:val="007B3977"/>
    <w:rsid w:val="007B4505"/>
    <w:rsid w:val="007B452A"/>
    <w:rsid w:val="007B4969"/>
    <w:rsid w:val="007C0439"/>
    <w:rsid w:val="007C3544"/>
    <w:rsid w:val="007C3FA6"/>
    <w:rsid w:val="007C5388"/>
    <w:rsid w:val="007C5FE5"/>
    <w:rsid w:val="007C6FAA"/>
    <w:rsid w:val="007D217C"/>
    <w:rsid w:val="007D2B9B"/>
    <w:rsid w:val="007D4E8F"/>
    <w:rsid w:val="007D53BE"/>
    <w:rsid w:val="007D5C0F"/>
    <w:rsid w:val="007D5CCD"/>
    <w:rsid w:val="007D69B5"/>
    <w:rsid w:val="007E04CA"/>
    <w:rsid w:val="007E0F20"/>
    <w:rsid w:val="007E195B"/>
    <w:rsid w:val="007E21DB"/>
    <w:rsid w:val="007E2B7A"/>
    <w:rsid w:val="007E2DCF"/>
    <w:rsid w:val="007E5CFC"/>
    <w:rsid w:val="007E6822"/>
    <w:rsid w:val="007F2E3F"/>
    <w:rsid w:val="007F2F1E"/>
    <w:rsid w:val="007F58CD"/>
    <w:rsid w:val="007F6252"/>
    <w:rsid w:val="008139BE"/>
    <w:rsid w:val="00813A20"/>
    <w:rsid w:val="00814678"/>
    <w:rsid w:val="00814BDB"/>
    <w:rsid w:val="008150B9"/>
    <w:rsid w:val="00815546"/>
    <w:rsid w:val="00815F79"/>
    <w:rsid w:val="00821159"/>
    <w:rsid w:val="00821C0A"/>
    <w:rsid w:val="008224F6"/>
    <w:rsid w:val="00822C3D"/>
    <w:rsid w:val="00822E0A"/>
    <w:rsid w:val="008236F4"/>
    <w:rsid w:val="00823964"/>
    <w:rsid w:val="00824C86"/>
    <w:rsid w:val="0082631D"/>
    <w:rsid w:val="00826C37"/>
    <w:rsid w:val="00827905"/>
    <w:rsid w:val="00833159"/>
    <w:rsid w:val="0084055C"/>
    <w:rsid w:val="00841B29"/>
    <w:rsid w:val="00843F51"/>
    <w:rsid w:val="00846D3A"/>
    <w:rsid w:val="008471DE"/>
    <w:rsid w:val="00850419"/>
    <w:rsid w:val="00851546"/>
    <w:rsid w:val="00851952"/>
    <w:rsid w:val="008543AE"/>
    <w:rsid w:val="00854500"/>
    <w:rsid w:val="00854679"/>
    <w:rsid w:val="00856093"/>
    <w:rsid w:val="00856D41"/>
    <w:rsid w:val="008617D5"/>
    <w:rsid w:val="008629ED"/>
    <w:rsid w:val="00863DB3"/>
    <w:rsid w:val="00865602"/>
    <w:rsid w:val="00873E5C"/>
    <w:rsid w:val="00874C74"/>
    <w:rsid w:val="0087572D"/>
    <w:rsid w:val="00876F1E"/>
    <w:rsid w:val="00880F7E"/>
    <w:rsid w:val="00882BA1"/>
    <w:rsid w:val="00882E03"/>
    <w:rsid w:val="00884543"/>
    <w:rsid w:val="00887E69"/>
    <w:rsid w:val="00890232"/>
    <w:rsid w:val="00890DAE"/>
    <w:rsid w:val="00891C54"/>
    <w:rsid w:val="00892DFC"/>
    <w:rsid w:val="00893DB9"/>
    <w:rsid w:val="0089402F"/>
    <w:rsid w:val="00894AE8"/>
    <w:rsid w:val="00897AD3"/>
    <w:rsid w:val="008A0AF4"/>
    <w:rsid w:val="008A0E09"/>
    <w:rsid w:val="008A13CC"/>
    <w:rsid w:val="008A23CA"/>
    <w:rsid w:val="008A2835"/>
    <w:rsid w:val="008A2BDC"/>
    <w:rsid w:val="008A2BDE"/>
    <w:rsid w:val="008A33E5"/>
    <w:rsid w:val="008A3B82"/>
    <w:rsid w:val="008A4379"/>
    <w:rsid w:val="008A750E"/>
    <w:rsid w:val="008B1508"/>
    <w:rsid w:val="008B1C79"/>
    <w:rsid w:val="008B2373"/>
    <w:rsid w:val="008B6104"/>
    <w:rsid w:val="008B7D16"/>
    <w:rsid w:val="008C0C59"/>
    <w:rsid w:val="008C1D0E"/>
    <w:rsid w:val="008C5108"/>
    <w:rsid w:val="008C5DF5"/>
    <w:rsid w:val="008C6224"/>
    <w:rsid w:val="008D12E7"/>
    <w:rsid w:val="008D1726"/>
    <w:rsid w:val="008D2761"/>
    <w:rsid w:val="008D29CD"/>
    <w:rsid w:val="008D3993"/>
    <w:rsid w:val="008D4CB4"/>
    <w:rsid w:val="008D543E"/>
    <w:rsid w:val="008D6539"/>
    <w:rsid w:val="008D7706"/>
    <w:rsid w:val="008E37D4"/>
    <w:rsid w:val="008E387F"/>
    <w:rsid w:val="008E4096"/>
    <w:rsid w:val="008E47BD"/>
    <w:rsid w:val="008E4AA9"/>
    <w:rsid w:val="008E5207"/>
    <w:rsid w:val="008E74C3"/>
    <w:rsid w:val="008F2AA9"/>
    <w:rsid w:val="008F31EB"/>
    <w:rsid w:val="008F3279"/>
    <w:rsid w:val="008F3CB6"/>
    <w:rsid w:val="008F4445"/>
    <w:rsid w:val="008F53E7"/>
    <w:rsid w:val="008F56F0"/>
    <w:rsid w:val="008F5E62"/>
    <w:rsid w:val="008F624A"/>
    <w:rsid w:val="0090049A"/>
    <w:rsid w:val="00902051"/>
    <w:rsid w:val="009060B9"/>
    <w:rsid w:val="009060BE"/>
    <w:rsid w:val="009062E3"/>
    <w:rsid w:val="0090735D"/>
    <w:rsid w:val="0090793B"/>
    <w:rsid w:val="00910B26"/>
    <w:rsid w:val="00910C11"/>
    <w:rsid w:val="00912152"/>
    <w:rsid w:val="0091669F"/>
    <w:rsid w:val="00916933"/>
    <w:rsid w:val="00921B6D"/>
    <w:rsid w:val="0092266C"/>
    <w:rsid w:val="00925A76"/>
    <w:rsid w:val="00925E09"/>
    <w:rsid w:val="009264BA"/>
    <w:rsid w:val="009269C7"/>
    <w:rsid w:val="00933D63"/>
    <w:rsid w:val="009375C3"/>
    <w:rsid w:val="009404F1"/>
    <w:rsid w:val="009405D9"/>
    <w:rsid w:val="0094350A"/>
    <w:rsid w:val="0094380A"/>
    <w:rsid w:val="00945E3A"/>
    <w:rsid w:val="009468B2"/>
    <w:rsid w:val="00947A1A"/>
    <w:rsid w:val="009511E6"/>
    <w:rsid w:val="00951A12"/>
    <w:rsid w:val="00952F11"/>
    <w:rsid w:val="009530E8"/>
    <w:rsid w:val="00953D39"/>
    <w:rsid w:val="00955162"/>
    <w:rsid w:val="00956BCF"/>
    <w:rsid w:val="0095758D"/>
    <w:rsid w:val="009616ED"/>
    <w:rsid w:val="00963D5F"/>
    <w:rsid w:val="00965434"/>
    <w:rsid w:val="0097304A"/>
    <w:rsid w:val="009735E5"/>
    <w:rsid w:val="00974137"/>
    <w:rsid w:val="00974844"/>
    <w:rsid w:val="00977778"/>
    <w:rsid w:val="00981972"/>
    <w:rsid w:val="00982901"/>
    <w:rsid w:val="00982B3E"/>
    <w:rsid w:val="00982F42"/>
    <w:rsid w:val="00987DDE"/>
    <w:rsid w:val="0099070F"/>
    <w:rsid w:val="00991EBD"/>
    <w:rsid w:val="009922C6"/>
    <w:rsid w:val="0099498D"/>
    <w:rsid w:val="00995294"/>
    <w:rsid w:val="0099746A"/>
    <w:rsid w:val="009A2EB1"/>
    <w:rsid w:val="009A32B5"/>
    <w:rsid w:val="009A3AB3"/>
    <w:rsid w:val="009A3B7F"/>
    <w:rsid w:val="009A41BD"/>
    <w:rsid w:val="009A45B8"/>
    <w:rsid w:val="009A5217"/>
    <w:rsid w:val="009A52C0"/>
    <w:rsid w:val="009A546A"/>
    <w:rsid w:val="009A64B6"/>
    <w:rsid w:val="009A70C6"/>
    <w:rsid w:val="009B1B87"/>
    <w:rsid w:val="009B299A"/>
    <w:rsid w:val="009B2C8F"/>
    <w:rsid w:val="009B3347"/>
    <w:rsid w:val="009B6643"/>
    <w:rsid w:val="009B747B"/>
    <w:rsid w:val="009B7BA8"/>
    <w:rsid w:val="009C1D60"/>
    <w:rsid w:val="009C2139"/>
    <w:rsid w:val="009C4C40"/>
    <w:rsid w:val="009D1AB8"/>
    <w:rsid w:val="009D1DB8"/>
    <w:rsid w:val="009D355B"/>
    <w:rsid w:val="009D4F53"/>
    <w:rsid w:val="009D5005"/>
    <w:rsid w:val="009D61FB"/>
    <w:rsid w:val="009D6286"/>
    <w:rsid w:val="009E0B77"/>
    <w:rsid w:val="009E2BB4"/>
    <w:rsid w:val="009E30D8"/>
    <w:rsid w:val="009E5349"/>
    <w:rsid w:val="009E6D2C"/>
    <w:rsid w:val="009E798F"/>
    <w:rsid w:val="009E79D3"/>
    <w:rsid w:val="009E7E3C"/>
    <w:rsid w:val="009F11BF"/>
    <w:rsid w:val="009F141E"/>
    <w:rsid w:val="009F2138"/>
    <w:rsid w:val="009F3499"/>
    <w:rsid w:val="009F4A2F"/>
    <w:rsid w:val="009F74A1"/>
    <w:rsid w:val="00A00EE2"/>
    <w:rsid w:val="00A03877"/>
    <w:rsid w:val="00A03DF3"/>
    <w:rsid w:val="00A07C8E"/>
    <w:rsid w:val="00A11A95"/>
    <w:rsid w:val="00A12692"/>
    <w:rsid w:val="00A136B5"/>
    <w:rsid w:val="00A153F5"/>
    <w:rsid w:val="00A17AFC"/>
    <w:rsid w:val="00A20B08"/>
    <w:rsid w:val="00A22A0B"/>
    <w:rsid w:val="00A256E8"/>
    <w:rsid w:val="00A260C5"/>
    <w:rsid w:val="00A274B7"/>
    <w:rsid w:val="00A312DB"/>
    <w:rsid w:val="00A32C13"/>
    <w:rsid w:val="00A32D64"/>
    <w:rsid w:val="00A3385C"/>
    <w:rsid w:val="00A35B45"/>
    <w:rsid w:val="00A36788"/>
    <w:rsid w:val="00A376D3"/>
    <w:rsid w:val="00A37E82"/>
    <w:rsid w:val="00A401D4"/>
    <w:rsid w:val="00A412EE"/>
    <w:rsid w:val="00A42557"/>
    <w:rsid w:val="00A4338E"/>
    <w:rsid w:val="00A44A9C"/>
    <w:rsid w:val="00A45E10"/>
    <w:rsid w:val="00A47DB8"/>
    <w:rsid w:val="00A5495A"/>
    <w:rsid w:val="00A60077"/>
    <w:rsid w:val="00A60D89"/>
    <w:rsid w:val="00A6167D"/>
    <w:rsid w:val="00A61E6F"/>
    <w:rsid w:val="00A63EED"/>
    <w:rsid w:val="00A648A7"/>
    <w:rsid w:val="00A6555B"/>
    <w:rsid w:val="00A6646C"/>
    <w:rsid w:val="00A67965"/>
    <w:rsid w:val="00A67E92"/>
    <w:rsid w:val="00A7482B"/>
    <w:rsid w:val="00A75491"/>
    <w:rsid w:val="00A77464"/>
    <w:rsid w:val="00A84563"/>
    <w:rsid w:val="00A85385"/>
    <w:rsid w:val="00A93606"/>
    <w:rsid w:val="00A96E2E"/>
    <w:rsid w:val="00A9707E"/>
    <w:rsid w:val="00A970F8"/>
    <w:rsid w:val="00AA0421"/>
    <w:rsid w:val="00AA0EF2"/>
    <w:rsid w:val="00AA2FBE"/>
    <w:rsid w:val="00AA3916"/>
    <w:rsid w:val="00AA79BD"/>
    <w:rsid w:val="00AB1EA5"/>
    <w:rsid w:val="00AB289C"/>
    <w:rsid w:val="00AB2FB3"/>
    <w:rsid w:val="00AB31F7"/>
    <w:rsid w:val="00AB4752"/>
    <w:rsid w:val="00AB5476"/>
    <w:rsid w:val="00AB5F8B"/>
    <w:rsid w:val="00AC037B"/>
    <w:rsid w:val="00AC03BB"/>
    <w:rsid w:val="00AC06E7"/>
    <w:rsid w:val="00AC113F"/>
    <w:rsid w:val="00AC16B2"/>
    <w:rsid w:val="00AC25EE"/>
    <w:rsid w:val="00AC3275"/>
    <w:rsid w:val="00AC4DBC"/>
    <w:rsid w:val="00AD09F6"/>
    <w:rsid w:val="00AD2510"/>
    <w:rsid w:val="00AD2F8F"/>
    <w:rsid w:val="00AD539E"/>
    <w:rsid w:val="00AD5A07"/>
    <w:rsid w:val="00AD77D5"/>
    <w:rsid w:val="00AE2328"/>
    <w:rsid w:val="00AE35C9"/>
    <w:rsid w:val="00AE3A62"/>
    <w:rsid w:val="00AE56DF"/>
    <w:rsid w:val="00AE5845"/>
    <w:rsid w:val="00AE7541"/>
    <w:rsid w:val="00AF062F"/>
    <w:rsid w:val="00AF06EA"/>
    <w:rsid w:val="00AF0C2F"/>
    <w:rsid w:val="00AF1954"/>
    <w:rsid w:val="00AF1DCA"/>
    <w:rsid w:val="00AF358F"/>
    <w:rsid w:val="00AF37C0"/>
    <w:rsid w:val="00B00276"/>
    <w:rsid w:val="00B0094A"/>
    <w:rsid w:val="00B0169B"/>
    <w:rsid w:val="00B043A8"/>
    <w:rsid w:val="00B079E8"/>
    <w:rsid w:val="00B1164A"/>
    <w:rsid w:val="00B11AD0"/>
    <w:rsid w:val="00B13199"/>
    <w:rsid w:val="00B22173"/>
    <w:rsid w:val="00B22FE9"/>
    <w:rsid w:val="00B2302A"/>
    <w:rsid w:val="00B23DE2"/>
    <w:rsid w:val="00B264B1"/>
    <w:rsid w:val="00B27762"/>
    <w:rsid w:val="00B30492"/>
    <w:rsid w:val="00B316B8"/>
    <w:rsid w:val="00B33E86"/>
    <w:rsid w:val="00B3476C"/>
    <w:rsid w:val="00B34A84"/>
    <w:rsid w:val="00B35857"/>
    <w:rsid w:val="00B40291"/>
    <w:rsid w:val="00B40CD9"/>
    <w:rsid w:val="00B4186C"/>
    <w:rsid w:val="00B41D58"/>
    <w:rsid w:val="00B4265A"/>
    <w:rsid w:val="00B44F32"/>
    <w:rsid w:val="00B45122"/>
    <w:rsid w:val="00B4573B"/>
    <w:rsid w:val="00B45F77"/>
    <w:rsid w:val="00B47706"/>
    <w:rsid w:val="00B477A9"/>
    <w:rsid w:val="00B5063C"/>
    <w:rsid w:val="00B52AEE"/>
    <w:rsid w:val="00B52EE5"/>
    <w:rsid w:val="00B53EE3"/>
    <w:rsid w:val="00B561AC"/>
    <w:rsid w:val="00B62E6D"/>
    <w:rsid w:val="00B637B5"/>
    <w:rsid w:val="00B701A9"/>
    <w:rsid w:val="00B725D1"/>
    <w:rsid w:val="00B74793"/>
    <w:rsid w:val="00B74F57"/>
    <w:rsid w:val="00B80F0C"/>
    <w:rsid w:val="00B81960"/>
    <w:rsid w:val="00B823A4"/>
    <w:rsid w:val="00B82D85"/>
    <w:rsid w:val="00B835DD"/>
    <w:rsid w:val="00B83AFA"/>
    <w:rsid w:val="00B858E1"/>
    <w:rsid w:val="00B868DD"/>
    <w:rsid w:val="00B86BAD"/>
    <w:rsid w:val="00B87943"/>
    <w:rsid w:val="00B90335"/>
    <w:rsid w:val="00B904F2"/>
    <w:rsid w:val="00B92B95"/>
    <w:rsid w:val="00B93387"/>
    <w:rsid w:val="00B935DA"/>
    <w:rsid w:val="00B95AA4"/>
    <w:rsid w:val="00B963AF"/>
    <w:rsid w:val="00BA0A85"/>
    <w:rsid w:val="00BA4AA5"/>
    <w:rsid w:val="00BA5F79"/>
    <w:rsid w:val="00BB1311"/>
    <w:rsid w:val="00BB18A2"/>
    <w:rsid w:val="00BB4E56"/>
    <w:rsid w:val="00BB7073"/>
    <w:rsid w:val="00BC085E"/>
    <w:rsid w:val="00BC1AA0"/>
    <w:rsid w:val="00BC2B2E"/>
    <w:rsid w:val="00BC2D6E"/>
    <w:rsid w:val="00BC35F2"/>
    <w:rsid w:val="00BC45D2"/>
    <w:rsid w:val="00BD044E"/>
    <w:rsid w:val="00BD44A9"/>
    <w:rsid w:val="00BD53C8"/>
    <w:rsid w:val="00BD55DD"/>
    <w:rsid w:val="00BD5812"/>
    <w:rsid w:val="00BD60E9"/>
    <w:rsid w:val="00BD6598"/>
    <w:rsid w:val="00BE383A"/>
    <w:rsid w:val="00BE4FAE"/>
    <w:rsid w:val="00BE66BE"/>
    <w:rsid w:val="00BE72C1"/>
    <w:rsid w:val="00BF1164"/>
    <w:rsid w:val="00BF2328"/>
    <w:rsid w:val="00BF2CD0"/>
    <w:rsid w:val="00BF3C55"/>
    <w:rsid w:val="00BF681E"/>
    <w:rsid w:val="00C006A1"/>
    <w:rsid w:val="00C023E0"/>
    <w:rsid w:val="00C0440A"/>
    <w:rsid w:val="00C04525"/>
    <w:rsid w:val="00C05424"/>
    <w:rsid w:val="00C1053B"/>
    <w:rsid w:val="00C10D3E"/>
    <w:rsid w:val="00C12B11"/>
    <w:rsid w:val="00C135CC"/>
    <w:rsid w:val="00C14465"/>
    <w:rsid w:val="00C14E2A"/>
    <w:rsid w:val="00C153E2"/>
    <w:rsid w:val="00C21C68"/>
    <w:rsid w:val="00C2267C"/>
    <w:rsid w:val="00C23656"/>
    <w:rsid w:val="00C239FF"/>
    <w:rsid w:val="00C24808"/>
    <w:rsid w:val="00C31866"/>
    <w:rsid w:val="00C33155"/>
    <w:rsid w:val="00C33297"/>
    <w:rsid w:val="00C33345"/>
    <w:rsid w:val="00C34392"/>
    <w:rsid w:val="00C35690"/>
    <w:rsid w:val="00C360CC"/>
    <w:rsid w:val="00C36F8A"/>
    <w:rsid w:val="00C37BEF"/>
    <w:rsid w:val="00C4100D"/>
    <w:rsid w:val="00C41FC4"/>
    <w:rsid w:val="00C42381"/>
    <w:rsid w:val="00C42E45"/>
    <w:rsid w:val="00C42E81"/>
    <w:rsid w:val="00C432CC"/>
    <w:rsid w:val="00C43F58"/>
    <w:rsid w:val="00C447B0"/>
    <w:rsid w:val="00C4495D"/>
    <w:rsid w:val="00C44F58"/>
    <w:rsid w:val="00C4743E"/>
    <w:rsid w:val="00C47F4A"/>
    <w:rsid w:val="00C51741"/>
    <w:rsid w:val="00C52527"/>
    <w:rsid w:val="00C5438D"/>
    <w:rsid w:val="00C60DFE"/>
    <w:rsid w:val="00C62B40"/>
    <w:rsid w:val="00C7140F"/>
    <w:rsid w:val="00C72241"/>
    <w:rsid w:val="00C75E49"/>
    <w:rsid w:val="00C76751"/>
    <w:rsid w:val="00C81114"/>
    <w:rsid w:val="00C82FCE"/>
    <w:rsid w:val="00C84394"/>
    <w:rsid w:val="00C84CF4"/>
    <w:rsid w:val="00C86481"/>
    <w:rsid w:val="00C86F76"/>
    <w:rsid w:val="00C90F2C"/>
    <w:rsid w:val="00C93946"/>
    <w:rsid w:val="00C94D76"/>
    <w:rsid w:val="00C96DE4"/>
    <w:rsid w:val="00C9786E"/>
    <w:rsid w:val="00CA0B7A"/>
    <w:rsid w:val="00CA0EED"/>
    <w:rsid w:val="00CA12C1"/>
    <w:rsid w:val="00CA507F"/>
    <w:rsid w:val="00CA52AF"/>
    <w:rsid w:val="00CA608F"/>
    <w:rsid w:val="00CA77E2"/>
    <w:rsid w:val="00CB0206"/>
    <w:rsid w:val="00CB1521"/>
    <w:rsid w:val="00CB2560"/>
    <w:rsid w:val="00CB5828"/>
    <w:rsid w:val="00CB7C33"/>
    <w:rsid w:val="00CC0F42"/>
    <w:rsid w:val="00CC16A5"/>
    <w:rsid w:val="00CC1A56"/>
    <w:rsid w:val="00CC4955"/>
    <w:rsid w:val="00CC60D9"/>
    <w:rsid w:val="00CC7576"/>
    <w:rsid w:val="00CD02F8"/>
    <w:rsid w:val="00CD0D97"/>
    <w:rsid w:val="00CD2307"/>
    <w:rsid w:val="00CD4C5B"/>
    <w:rsid w:val="00CD5340"/>
    <w:rsid w:val="00CE0925"/>
    <w:rsid w:val="00CE3577"/>
    <w:rsid w:val="00CE45A5"/>
    <w:rsid w:val="00CE6704"/>
    <w:rsid w:val="00CE6D0D"/>
    <w:rsid w:val="00CE6D7B"/>
    <w:rsid w:val="00CF12D8"/>
    <w:rsid w:val="00CF177C"/>
    <w:rsid w:val="00CF198A"/>
    <w:rsid w:val="00CF3900"/>
    <w:rsid w:val="00CF5F34"/>
    <w:rsid w:val="00CF6773"/>
    <w:rsid w:val="00D00220"/>
    <w:rsid w:val="00D00D5C"/>
    <w:rsid w:val="00D015ED"/>
    <w:rsid w:val="00D01EA6"/>
    <w:rsid w:val="00D02201"/>
    <w:rsid w:val="00D03F1F"/>
    <w:rsid w:val="00D04EED"/>
    <w:rsid w:val="00D0504F"/>
    <w:rsid w:val="00D11714"/>
    <w:rsid w:val="00D122ED"/>
    <w:rsid w:val="00D126F2"/>
    <w:rsid w:val="00D14A3D"/>
    <w:rsid w:val="00D22509"/>
    <w:rsid w:val="00D242BF"/>
    <w:rsid w:val="00D2435B"/>
    <w:rsid w:val="00D2484E"/>
    <w:rsid w:val="00D24B3D"/>
    <w:rsid w:val="00D25760"/>
    <w:rsid w:val="00D27462"/>
    <w:rsid w:val="00D27F58"/>
    <w:rsid w:val="00D31150"/>
    <w:rsid w:val="00D32B79"/>
    <w:rsid w:val="00D35F81"/>
    <w:rsid w:val="00D40606"/>
    <w:rsid w:val="00D410FB"/>
    <w:rsid w:val="00D41A3F"/>
    <w:rsid w:val="00D42788"/>
    <w:rsid w:val="00D42E6B"/>
    <w:rsid w:val="00D43E6A"/>
    <w:rsid w:val="00D46E78"/>
    <w:rsid w:val="00D51975"/>
    <w:rsid w:val="00D51C7E"/>
    <w:rsid w:val="00D52854"/>
    <w:rsid w:val="00D52A7C"/>
    <w:rsid w:val="00D5532D"/>
    <w:rsid w:val="00D56807"/>
    <w:rsid w:val="00D604DD"/>
    <w:rsid w:val="00D62776"/>
    <w:rsid w:val="00D62BF3"/>
    <w:rsid w:val="00D63AD0"/>
    <w:rsid w:val="00D63EB9"/>
    <w:rsid w:val="00D72367"/>
    <w:rsid w:val="00D72D2F"/>
    <w:rsid w:val="00D777E1"/>
    <w:rsid w:val="00D80794"/>
    <w:rsid w:val="00D80BD3"/>
    <w:rsid w:val="00D8283E"/>
    <w:rsid w:val="00D90033"/>
    <w:rsid w:val="00D913D1"/>
    <w:rsid w:val="00D916C3"/>
    <w:rsid w:val="00D92F3B"/>
    <w:rsid w:val="00D93D1C"/>
    <w:rsid w:val="00D9480C"/>
    <w:rsid w:val="00D951E1"/>
    <w:rsid w:val="00D96C1B"/>
    <w:rsid w:val="00D97BB6"/>
    <w:rsid w:val="00DA02DF"/>
    <w:rsid w:val="00DA308A"/>
    <w:rsid w:val="00DA3F37"/>
    <w:rsid w:val="00DA5435"/>
    <w:rsid w:val="00DA5BE7"/>
    <w:rsid w:val="00DA638A"/>
    <w:rsid w:val="00DA758F"/>
    <w:rsid w:val="00DB0238"/>
    <w:rsid w:val="00DB07AD"/>
    <w:rsid w:val="00DB36E3"/>
    <w:rsid w:val="00DB3B2F"/>
    <w:rsid w:val="00DB403D"/>
    <w:rsid w:val="00DB624D"/>
    <w:rsid w:val="00DB7997"/>
    <w:rsid w:val="00DC5344"/>
    <w:rsid w:val="00DC6010"/>
    <w:rsid w:val="00DC7D68"/>
    <w:rsid w:val="00DD14F6"/>
    <w:rsid w:val="00DD170A"/>
    <w:rsid w:val="00DD1DEC"/>
    <w:rsid w:val="00DD2696"/>
    <w:rsid w:val="00DD4DF6"/>
    <w:rsid w:val="00DD525C"/>
    <w:rsid w:val="00DE0586"/>
    <w:rsid w:val="00DE1795"/>
    <w:rsid w:val="00DE2081"/>
    <w:rsid w:val="00DE2B41"/>
    <w:rsid w:val="00DE33FF"/>
    <w:rsid w:val="00DE3F07"/>
    <w:rsid w:val="00DE6EDA"/>
    <w:rsid w:val="00DF4124"/>
    <w:rsid w:val="00DF58DD"/>
    <w:rsid w:val="00DF68E1"/>
    <w:rsid w:val="00DF75E5"/>
    <w:rsid w:val="00E01A33"/>
    <w:rsid w:val="00E0347C"/>
    <w:rsid w:val="00E03ADC"/>
    <w:rsid w:val="00E04975"/>
    <w:rsid w:val="00E06F1C"/>
    <w:rsid w:val="00E07273"/>
    <w:rsid w:val="00E1011A"/>
    <w:rsid w:val="00E11469"/>
    <w:rsid w:val="00E12622"/>
    <w:rsid w:val="00E1311A"/>
    <w:rsid w:val="00E13187"/>
    <w:rsid w:val="00E1491B"/>
    <w:rsid w:val="00E15372"/>
    <w:rsid w:val="00E15B84"/>
    <w:rsid w:val="00E16865"/>
    <w:rsid w:val="00E1714E"/>
    <w:rsid w:val="00E20A36"/>
    <w:rsid w:val="00E2321D"/>
    <w:rsid w:val="00E23CF7"/>
    <w:rsid w:val="00E243B8"/>
    <w:rsid w:val="00E26073"/>
    <w:rsid w:val="00E31AA9"/>
    <w:rsid w:val="00E3476C"/>
    <w:rsid w:val="00E37EDC"/>
    <w:rsid w:val="00E40640"/>
    <w:rsid w:val="00E4264C"/>
    <w:rsid w:val="00E42FCD"/>
    <w:rsid w:val="00E43C32"/>
    <w:rsid w:val="00E44AF6"/>
    <w:rsid w:val="00E44E49"/>
    <w:rsid w:val="00E45960"/>
    <w:rsid w:val="00E459D7"/>
    <w:rsid w:val="00E50228"/>
    <w:rsid w:val="00E5216E"/>
    <w:rsid w:val="00E52AA6"/>
    <w:rsid w:val="00E534D6"/>
    <w:rsid w:val="00E54048"/>
    <w:rsid w:val="00E55309"/>
    <w:rsid w:val="00E565D8"/>
    <w:rsid w:val="00E60ED1"/>
    <w:rsid w:val="00E634BA"/>
    <w:rsid w:val="00E6523D"/>
    <w:rsid w:val="00E6651B"/>
    <w:rsid w:val="00E6668E"/>
    <w:rsid w:val="00E6796B"/>
    <w:rsid w:val="00E7128A"/>
    <w:rsid w:val="00E72017"/>
    <w:rsid w:val="00E726F5"/>
    <w:rsid w:val="00E728DE"/>
    <w:rsid w:val="00E739F8"/>
    <w:rsid w:val="00E76C77"/>
    <w:rsid w:val="00E77356"/>
    <w:rsid w:val="00E801AE"/>
    <w:rsid w:val="00E8077B"/>
    <w:rsid w:val="00E8338D"/>
    <w:rsid w:val="00E863AB"/>
    <w:rsid w:val="00E86F25"/>
    <w:rsid w:val="00E9198F"/>
    <w:rsid w:val="00E950FF"/>
    <w:rsid w:val="00E95F52"/>
    <w:rsid w:val="00EA1BAE"/>
    <w:rsid w:val="00EA4843"/>
    <w:rsid w:val="00EA4A79"/>
    <w:rsid w:val="00EA6B98"/>
    <w:rsid w:val="00EA7917"/>
    <w:rsid w:val="00EB458C"/>
    <w:rsid w:val="00EB468B"/>
    <w:rsid w:val="00EB4991"/>
    <w:rsid w:val="00EB55D8"/>
    <w:rsid w:val="00EB5B3F"/>
    <w:rsid w:val="00EB5B6A"/>
    <w:rsid w:val="00EB64B3"/>
    <w:rsid w:val="00EB740D"/>
    <w:rsid w:val="00EB76D3"/>
    <w:rsid w:val="00EC5DD5"/>
    <w:rsid w:val="00EC6592"/>
    <w:rsid w:val="00EC734B"/>
    <w:rsid w:val="00ED0905"/>
    <w:rsid w:val="00ED1D13"/>
    <w:rsid w:val="00ED1E08"/>
    <w:rsid w:val="00ED21BE"/>
    <w:rsid w:val="00ED23C2"/>
    <w:rsid w:val="00ED23F2"/>
    <w:rsid w:val="00ED2BFD"/>
    <w:rsid w:val="00ED390D"/>
    <w:rsid w:val="00ED5A83"/>
    <w:rsid w:val="00ED6081"/>
    <w:rsid w:val="00ED67C5"/>
    <w:rsid w:val="00ED68E1"/>
    <w:rsid w:val="00ED7C77"/>
    <w:rsid w:val="00EE0BAB"/>
    <w:rsid w:val="00EE137A"/>
    <w:rsid w:val="00EE19CF"/>
    <w:rsid w:val="00EE3255"/>
    <w:rsid w:val="00EE4730"/>
    <w:rsid w:val="00EE73A4"/>
    <w:rsid w:val="00EE7971"/>
    <w:rsid w:val="00EE7E87"/>
    <w:rsid w:val="00EF012E"/>
    <w:rsid w:val="00EF1087"/>
    <w:rsid w:val="00EF2D36"/>
    <w:rsid w:val="00EF33DC"/>
    <w:rsid w:val="00EF7182"/>
    <w:rsid w:val="00F00D2E"/>
    <w:rsid w:val="00F02D2C"/>
    <w:rsid w:val="00F07A5C"/>
    <w:rsid w:val="00F10A30"/>
    <w:rsid w:val="00F12E81"/>
    <w:rsid w:val="00F1391D"/>
    <w:rsid w:val="00F14B90"/>
    <w:rsid w:val="00F14C16"/>
    <w:rsid w:val="00F1588E"/>
    <w:rsid w:val="00F24832"/>
    <w:rsid w:val="00F24FE2"/>
    <w:rsid w:val="00F32AC7"/>
    <w:rsid w:val="00F34123"/>
    <w:rsid w:val="00F34C75"/>
    <w:rsid w:val="00F41F45"/>
    <w:rsid w:val="00F43927"/>
    <w:rsid w:val="00F44491"/>
    <w:rsid w:val="00F446E7"/>
    <w:rsid w:val="00F44E1E"/>
    <w:rsid w:val="00F45CA0"/>
    <w:rsid w:val="00F470CE"/>
    <w:rsid w:val="00F47B3D"/>
    <w:rsid w:val="00F50828"/>
    <w:rsid w:val="00F519BC"/>
    <w:rsid w:val="00F52205"/>
    <w:rsid w:val="00F52680"/>
    <w:rsid w:val="00F534BF"/>
    <w:rsid w:val="00F53551"/>
    <w:rsid w:val="00F56294"/>
    <w:rsid w:val="00F60A31"/>
    <w:rsid w:val="00F61598"/>
    <w:rsid w:val="00F62ABC"/>
    <w:rsid w:val="00F62C6A"/>
    <w:rsid w:val="00F63508"/>
    <w:rsid w:val="00F6440F"/>
    <w:rsid w:val="00F646C6"/>
    <w:rsid w:val="00F64A32"/>
    <w:rsid w:val="00F65059"/>
    <w:rsid w:val="00F675F1"/>
    <w:rsid w:val="00F67BF1"/>
    <w:rsid w:val="00F67E93"/>
    <w:rsid w:val="00F701C6"/>
    <w:rsid w:val="00F71916"/>
    <w:rsid w:val="00F722FF"/>
    <w:rsid w:val="00F72730"/>
    <w:rsid w:val="00F72B19"/>
    <w:rsid w:val="00F73AB3"/>
    <w:rsid w:val="00F73F5F"/>
    <w:rsid w:val="00F749D0"/>
    <w:rsid w:val="00F77CCA"/>
    <w:rsid w:val="00F8007C"/>
    <w:rsid w:val="00F8012D"/>
    <w:rsid w:val="00F82AFF"/>
    <w:rsid w:val="00F8384D"/>
    <w:rsid w:val="00F8433E"/>
    <w:rsid w:val="00F848C1"/>
    <w:rsid w:val="00F8591A"/>
    <w:rsid w:val="00F85E25"/>
    <w:rsid w:val="00F85E5F"/>
    <w:rsid w:val="00F85F8A"/>
    <w:rsid w:val="00F86FC7"/>
    <w:rsid w:val="00F87E67"/>
    <w:rsid w:val="00F90063"/>
    <w:rsid w:val="00F92AE7"/>
    <w:rsid w:val="00F93CE0"/>
    <w:rsid w:val="00F95396"/>
    <w:rsid w:val="00F95A5D"/>
    <w:rsid w:val="00F96F32"/>
    <w:rsid w:val="00F971EA"/>
    <w:rsid w:val="00FA01CE"/>
    <w:rsid w:val="00FA172B"/>
    <w:rsid w:val="00FA1FA8"/>
    <w:rsid w:val="00FA3A5D"/>
    <w:rsid w:val="00FA7F15"/>
    <w:rsid w:val="00FB0E4B"/>
    <w:rsid w:val="00FB3591"/>
    <w:rsid w:val="00FB618F"/>
    <w:rsid w:val="00FB6953"/>
    <w:rsid w:val="00FB6A85"/>
    <w:rsid w:val="00FB6CA9"/>
    <w:rsid w:val="00FB7415"/>
    <w:rsid w:val="00FC129E"/>
    <w:rsid w:val="00FC4AD0"/>
    <w:rsid w:val="00FC586E"/>
    <w:rsid w:val="00FC6234"/>
    <w:rsid w:val="00FC6820"/>
    <w:rsid w:val="00FC693E"/>
    <w:rsid w:val="00FD0FEA"/>
    <w:rsid w:val="00FD148D"/>
    <w:rsid w:val="00FD3498"/>
    <w:rsid w:val="00FD723C"/>
    <w:rsid w:val="00FE0B99"/>
    <w:rsid w:val="00FE1BE8"/>
    <w:rsid w:val="00FE419B"/>
    <w:rsid w:val="00FE51C5"/>
    <w:rsid w:val="00FE65BE"/>
    <w:rsid w:val="00FF20E4"/>
    <w:rsid w:val="00FF315F"/>
    <w:rsid w:val="00FF68B5"/>
    <w:rsid w:val="00FF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0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CharCharChar">
    <w:name w:val="Char Caracter Caracter Char Char Char Char Char Char"/>
    <w:basedOn w:val="Normal"/>
    <w:rsid w:val="0024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C37B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0808D-875E-4A64-B001-8DFC9A59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14860</TotalTime>
  <Pages>3</Pages>
  <Words>820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sorin.munich</cp:lastModifiedBy>
  <cp:revision>929</cp:revision>
  <cp:lastPrinted>2020-12-10T11:23:00Z</cp:lastPrinted>
  <dcterms:created xsi:type="dcterms:W3CDTF">2018-03-21T06:47:00Z</dcterms:created>
  <dcterms:modified xsi:type="dcterms:W3CDTF">2021-08-20T06:13:00Z</dcterms:modified>
</cp:coreProperties>
</file>