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0B504F">
      <w:pPr>
        <w:pStyle w:val="PlainText"/>
        <w:jc w:val="center"/>
        <w:rPr>
          <w:rFonts w:ascii="Times New Roman" w:hAnsi="Times New Roman" w:cs="Times New Roman"/>
          <w:b/>
          <w:sz w:val="28"/>
          <w:szCs w:val="28"/>
          <w:lang w:val="ro-RO"/>
        </w:rPr>
      </w:pPr>
    </w:p>
    <w:p w14:paraId="3EC100F5" w14:textId="77777777" w:rsidR="00A73A74" w:rsidRPr="00006565" w:rsidRDefault="001D6D04" w:rsidP="000B504F">
      <w:pPr>
        <w:pStyle w:val="PlainText"/>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0B504F">
      <w:pPr>
        <w:pStyle w:val="PlainText"/>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B86C30" w:rsidRDefault="001D6D04" w:rsidP="000B504F">
      <w:pPr>
        <w:pStyle w:val="PlainText"/>
        <w:rPr>
          <w:rFonts w:ascii="Times New Roman" w:hAnsi="Times New Roman" w:cs="Times New Roman"/>
          <w:sz w:val="24"/>
          <w:szCs w:val="24"/>
          <w:lang w:val="ro-RO"/>
        </w:rPr>
      </w:pPr>
      <w:r w:rsidRPr="00B86C30">
        <w:rPr>
          <w:rFonts w:ascii="Times New Roman" w:hAnsi="Times New Roman" w:cs="Times New Roman"/>
          <w:sz w:val="24"/>
          <w:szCs w:val="24"/>
          <w:lang w:val="ro-RO"/>
        </w:rPr>
        <w:t>DIRECŢIA ECONOMICĂ</w:t>
      </w:r>
    </w:p>
    <w:p w14:paraId="619CEB46" w14:textId="67128105" w:rsidR="00A73A74" w:rsidRDefault="001D6D04" w:rsidP="000B504F">
      <w:pPr>
        <w:pStyle w:val="PlainText"/>
        <w:rPr>
          <w:rFonts w:ascii="Times New Roman" w:hAnsi="Times New Roman" w:cs="Times New Roman"/>
          <w:sz w:val="24"/>
          <w:szCs w:val="24"/>
          <w:lang w:val="ro-RO"/>
        </w:rPr>
      </w:pPr>
      <w:r w:rsidRPr="00B86C30">
        <w:rPr>
          <w:rFonts w:ascii="Times New Roman" w:hAnsi="Times New Roman" w:cs="Times New Roman"/>
          <w:sz w:val="24"/>
          <w:szCs w:val="24"/>
          <w:lang w:val="ro-RO"/>
        </w:rPr>
        <w:t>N</w:t>
      </w:r>
      <w:r w:rsidR="00C55C44" w:rsidRPr="00B86C30">
        <w:rPr>
          <w:rFonts w:ascii="Times New Roman" w:hAnsi="Times New Roman" w:cs="Times New Roman"/>
          <w:sz w:val="24"/>
          <w:szCs w:val="24"/>
          <w:lang w:val="ro-RO"/>
        </w:rPr>
        <w:t>r</w:t>
      </w:r>
      <w:r w:rsidRPr="00B86C30">
        <w:rPr>
          <w:rFonts w:ascii="Times New Roman" w:hAnsi="Times New Roman" w:cs="Times New Roman"/>
          <w:sz w:val="24"/>
          <w:szCs w:val="24"/>
          <w:lang w:val="ro-RO"/>
        </w:rPr>
        <w:t>.</w:t>
      </w:r>
      <w:r w:rsidR="001B2B3F" w:rsidRPr="00B86C30">
        <w:rPr>
          <w:rFonts w:ascii="Times New Roman" w:hAnsi="Times New Roman" w:cs="Times New Roman"/>
          <w:sz w:val="24"/>
          <w:szCs w:val="24"/>
          <w:lang w:val="ro-RO"/>
        </w:rPr>
        <w:t xml:space="preserve"> </w:t>
      </w:r>
      <w:r w:rsidR="004B1841">
        <w:rPr>
          <w:rFonts w:ascii="Times New Roman" w:hAnsi="Times New Roman" w:cs="Times New Roman"/>
          <w:sz w:val="24"/>
          <w:szCs w:val="24"/>
          <w:lang w:val="ro-RO"/>
        </w:rPr>
        <w:t>2743</w:t>
      </w:r>
      <w:r w:rsidR="000D50BC">
        <w:rPr>
          <w:rFonts w:ascii="Times New Roman" w:hAnsi="Times New Roman" w:cs="Times New Roman"/>
          <w:sz w:val="24"/>
          <w:szCs w:val="24"/>
          <w:lang w:val="ro-RO"/>
        </w:rPr>
        <w:t>4</w:t>
      </w:r>
      <w:r w:rsidR="004B1841">
        <w:rPr>
          <w:rFonts w:ascii="Times New Roman" w:hAnsi="Times New Roman" w:cs="Times New Roman"/>
          <w:sz w:val="24"/>
          <w:szCs w:val="24"/>
          <w:lang w:val="ro-RO"/>
        </w:rPr>
        <w:t>/11.05.2022</w:t>
      </w:r>
    </w:p>
    <w:p w14:paraId="3BCF85BF" w14:textId="77777777" w:rsidR="0009771D" w:rsidRPr="00006565" w:rsidRDefault="0009771D" w:rsidP="000B504F">
      <w:pPr>
        <w:pStyle w:val="PlainText"/>
        <w:rPr>
          <w:rFonts w:ascii="Times New Roman" w:hAnsi="Times New Roman" w:cs="Times New Roman"/>
          <w:b/>
          <w:sz w:val="24"/>
          <w:szCs w:val="24"/>
          <w:lang w:val="ro-RO"/>
        </w:rPr>
      </w:pPr>
    </w:p>
    <w:p w14:paraId="57E557C2" w14:textId="77777777" w:rsidR="00A76DBF" w:rsidRDefault="00425766" w:rsidP="000B504F">
      <w:pPr>
        <w:tabs>
          <w:tab w:val="left" w:pos="1580"/>
        </w:tabs>
        <w:autoSpaceDE w:val="0"/>
        <w:autoSpaceDN w:val="0"/>
        <w:adjustRightInd w:val="0"/>
        <w:spacing w:after="0" w:line="240" w:lineRule="auto"/>
        <w:jc w:val="both"/>
        <w:rPr>
          <w:sz w:val="28"/>
          <w:szCs w:val="28"/>
        </w:rPr>
      </w:pPr>
      <w:r w:rsidRPr="002D4717">
        <w:rPr>
          <w:sz w:val="28"/>
          <w:szCs w:val="28"/>
        </w:rPr>
        <w:t xml:space="preserve">           </w:t>
      </w:r>
    </w:p>
    <w:p w14:paraId="5B551823" w14:textId="04B76E7D" w:rsidR="0009771D" w:rsidRPr="002D4717" w:rsidRDefault="00A76DBF" w:rsidP="000B504F">
      <w:pPr>
        <w:autoSpaceDE w:val="0"/>
        <w:autoSpaceDN w:val="0"/>
        <w:adjustRightInd w:val="0"/>
        <w:spacing w:after="0" w:line="240" w:lineRule="auto"/>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0B504F">
      <w:pPr>
        <w:spacing w:after="0" w:line="240" w:lineRule="auto"/>
        <w:jc w:val="both"/>
        <w:rPr>
          <w:sz w:val="28"/>
          <w:szCs w:val="28"/>
        </w:rPr>
      </w:pPr>
      <w:r w:rsidRPr="002D4717">
        <w:rPr>
          <w:sz w:val="28"/>
          <w:szCs w:val="28"/>
        </w:rPr>
        <w:t xml:space="preserve">           </w:t>
      </w:r>
    </w:p>
    <w:p w14:paraId="6D1FE190" w14:textId="5588A066" w:rsidR="0009771D" w:rsidRPr="002D4717" w:rsidRDefault="00425766" w:rsidP="000B504F">
      <w:pPr>
        <w:spacing w:after="0" w:line="240" w:lineRule="auto"/>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0B504F">
      <w:pPr>
        <w:pStyle w:val="PlainText"/>
        <w:rPr>
          <w:rFonts w:ascii="Times New Roman" w:hAnsi="Times New Roman" w:cs="Times New Roman"/>
          <w:b/>
          <w:sz w:val="28"/>
          <w:szCs w:val="28"/>
          <w:lang w:val="ro-RO"/>
        </w:rPr>
      </w:pPr>
    </w:p>
    <w:p w14:paraId="62EB14A1" w14:textId="12E73645" w:rsidR="00A76DBF" w:rsidRDefault="00A76DBF" w:rsidP="000B504F">
      <w:pPr>
        <w:pStyle w:val="PlainText"/>
        <w:rPr>
          <w:rFonts w:ascii="Times New Roman" w:hAnsi="Times New Roman" w:cs="Times New Roman"/>
          <w:b/>
          <w:sz w:val="28"/>
          <w:szCs w:val="28"/>
          <w:lang w:val="ro-RO"/>
        </w:rPr>
      </w:pPr>
    </w:p>
    <w:p w14:paraId="4B19B6EE" w14:textId="77777777" w:rsidR="0054510C" w:rsidRDefault="0054510C" w:rsidP="000B504F">
      <w:pPr>
        <w:pStyle w:val="PlainText"/>
        <w:rPr>
          <w:rFonts w:ascii="Times New Roman" w:hAnsi="Times New Roman" w:cs="Times New Roman"/>
          <w:b/>
          <w:sz w:val="28"/>
          <w:szCs w:val="28"/>
          <w:lang w:val="ro-RO"/>
        </w:rPr>
      </w:pPr>
    </w:p>
    <w:p w14:paraId="597DA875" w14:textId="77777777" w:rsidR="00A73A74" w:rsidRPr="00006565" w:rsidRDefault="001D6D04" w:rsidP="000B504F">
      <w:pPr>
        <w:pStyle w:val="PlainText"/>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30D589FD" w14:textId="77777777" w:rsidR="009D2F20" w:rsidRDefault="009D2F20" w:rsidP="009D2F20">
      <w:pPr>
        <w:spacing w:after="0"/>
        <w:jc w:val="center"/>
        <w:rPr>
          <w:sz w:val="28"/>
          <w:szCs w:val="28"/>
          <w:lang w:val="ro-RO"/>
        </w:rPr>
      </w:pPr>
      <w:bookmarkStart w:id="0" w:name="_Hlk99972555"/>
      <w:bookmarkStart w:id="1" w:name="_Hlk102124958"/>
      <w:r w:rsidRPr="00006565">
        <w:rPr>
          <w:sz w:val="28"/>
          <w:szCs w:val="28"/>
          <w:lang w:val="ro-RO"/>
        </w:rPr>
        <w:t xml:space="preserve">la proiectul de hotărâre </w:t>
      </w:r>
      <w:r>
        <w:rPr>
          <w:sz w:val="28"/>
          <w:szCs w:val="28"/>
          <w:lang w:val="ro-RO"/>
        </w:rPr>
        <w:t xml:space="preserve">privind </w:t>
      </w:r>
      <w:bookmarkStart w:id="2" w:name="_Hlk99972945"/>
      <w:r>
        <w:rPr>
          <w:sz w:val="28"/>
          <w:szCs w:val="28"/>
          <w:lang w:val="ro-RO"/>
        </w:rPr>
        <w:t xml:space="preserve">aprobarea participării în cadrul </w:t>
      </w:r>
    </w:p>
    <w:p w14:paraId="0B1B8B73" w14:textId="77777777" w:rsidR="009D2F20" w:rsidRDefault="009D2F20" w:rsidP="009D2F20">
      <w:pPr>
        <w:spacing w:after="0"/>
        <w:jc w:val="center"/>
        <w:rPr>
          <w:sz w:val="28"/>
          <w:szCs w:val="28"/>
          <w:lang w:val="ro-RO"/>
        </w:rPr>
      </w:pPr>
      <w:r>
        <w:rPr>
          <w:sz w:val="28"/>
          <w:szCs w:val="28"/>
          <w:lang w:val="ro-RO"/>
        </w:rPr>
        <w:t>proiectului „</w:t>
      </w:r>
      <w:r w:rsidRPr="00977346">
        <w:rPr>
          <w:rFonts w:eastAsia="Times New Roman" w:cs="Arial"/>
          <w:b/>
        </w:rPr>
        <w:tab/>
      </w:r>
      <w:r w:rsidRPr="00EF3E03">
        <w:rPr>
          <w:rFonts w:eastAsia="Times New Roman" w:cs="Arial"/>
          <w:b/>
          <w:sz w:val="28"/>
          <w:szCs w:val="28"/>
        </w:rPr>
        <w:t>Achiziția de autobuze nepoluante</w:t>
      </w:r>
      <w:r w:rsidRPr="00EF3E03">
        <w:rPr>
          <w:sz w:val="28"/>
          <w:szCs w:val="28"/>
          <w:lang w:val="ro-RO"/>
        </w:rPr>
        <w:t>”</w:t>
      </w:r>
      <w:r w:rsidRPr="005C3894">
        <w:rPr>
          <w:sz w:val="28"/>
          <w:szCs w:val="28"/>
          <w:lang w:val="ro-RO"/>
        </w:rPr>
        <w:t xml:space="preserve"> </w:t>
      </w:r>
    </w:p>
    <w:p w14:paraId="3AC17AC4" w14:textId="77777777" w:rsidR="009D2F20" w:rsidRPr="003766CD" w:rsidRDefault="009D2F20" w:rsidP="009D2F20">
      <w:pPr>
        <w:spacing w:after="0"/>
        <w:jc w:val="center"/>
        <w:rPr>
          <w:sz w:val="28"/>
          <w:szCs w:val="28"/>
          <w:lang w:val="ro-RO"/>
        </w:rPr>
      </w:pPr>
      <w:r w:rsidRPr="003766CD">
        <w:rPr>
          <w:sz w:val="28"/>
          <w:szCs w:val="28"/>
          <w:lang w:val="ro-RO"/>
        </w:rPr>
        <w:t>în vederea finanțării acestuia în cadrul Planului Național de Redresare și Reziliență al României, componenta C10 - Fondul Local, obiectivul de investiții I.1.1 – Înnoirea parcului de vehicule destinate transportului public</w:t>
      </w:r>
      <w:r>
        <w:rPr>
          <w:sz w:val="28"/>
          <w:szCs w:val="28"/>
          <w:lang w:val="ro-RO"/>
        </w:rPr>
        <w:t>, în parteneriat cu Comuna Dorolț</w:t>
      </w:r>
    </w:p>
    <w:bookmarkEnd w:id="0"/>
    <w:bookmarkEnd w:id="2"/>
    <w:p w14:paraId="2B8F8FB0" w14:textId="77777777" w:rsidR="009D2F20" w:rsidRDefault="009D2F20" w:rsidP="009D2F20">
      <w:pPr>
        <w:spacing w:after="0"/>
        <w:rPr>
          <w:sz w:val="28"/>
          <w:szCs w:val="28"/>
          <w:lang w:val="ro-RO"/>
        </w:rPr>
      </w:pPr>
    </w:p>
    <w:p w14:paraId="4232EFB2" w14:textId="37C77394" w:rsidR="00D34B34" w:rsidRPr="000500CB" w:rsidRDefault="00D34B34" w:rsidP="000B504F">
      <w:pPr>
        <w:spacing w:after="0" w:line="240" w:lineRule="auto"/>
        <w:jc w:val="center"/>
        <w:rPr>
          <w:sz w:val="28"/>
          <w:szCs w:val="28"/>
          <w:lang w:val="ro-RO"/>
        </w:rPr>
      </w:pPr>
    </w:p>
    <w:bookmarkEnd w:id="1"/>
    <w:p w14:paraId="3B1E0F69" w14:textId="78AF7211" w:rsidR="00CF59E5" w:rsidRDefault="00CF59E5" w:rsidP="000B504F">
      <w:pPr>
        <w:spacing w:after="0" w:line="240" w:lineRule="auto"/>
        <w:jc w:val="center"/>
        <w:rPr>
          <w:bCs/>
          <w:sz w:val="28"/>
          <w:szCs w:val="28"/>
          <w:lang w:val="ro-RO"/>
        </w:rPr>
      </w:pPr>
    </w:p>
    <w:p w14:paraId="7DB7E55E" w14:textId="77777777" w:rsidR="0054510C" w:rsidRPr="00006565" w:rsidRDefault="0054510C" w:rsidP="000B504F">
      <w:pPr>
        <w:spacing w:after="0" w:line="240" w:lineRule="auto"/>
        <w:jc w:val="center"/>
        <w:rPr>
          <w:bCs/>
          <w:sz w:val="28"/>
          <w:szCs w:val="28"/>
          <w:lang w:val="ro-RO"/>
        </w:rPr>
      </w:pPr>
    </w:p>
    <w:p w14:paraId="29CA8C39" w14:textId="414076C4" w:rsidR="00DB6E5B" w:rsidRDefault="00774ED1" w:rsidP="000B504F">
      <w:pPr>
        <w:spacing w:after="0" w:line="240" w:lineRule="auto"/>
        <w:jc w:val="both"/>
        <w:rPr>
          <w:rFonts w:eastAsia="Times New Roman"/>
          <w:sz w:val="28"/>
          <w:szCs w:val="28"/>
        </w:rPr>
      </w:pPr>
      <w:r w:rsidRPr="005C1EBE">
        <w:rPr>
          <w:sz w:val="28"/>
          <w:szCs w:val="28"/>
          <w:lang w:val="ro-RO"/>
        </w:rPr>
        <w:t>UAT Municipiul Satu Mare intenţionează să depună</w:t>
      </w:r>
      <w:r w:rsidR="000500CB">
        <w:rPr>
          <w:sz w:val="28"/>
          <w:szCs w:val="28"/>
          <w:lang w:val="ro-RO"/>
        </w:rPr>
        <w:t xml:space="preserve">, </w:t>
      </w:r>
      <w:r w:rsidRPr="005C1EBE">
        <w:rPr>
          <w:sz w:val="28"/>
          <w:szCs w:val="28"/>
          <w:lang w:val="ro-RO"/>
        </w:rPr>
        <w:t>spre finanţare un proiect privind</w:t>
      </w:r>
      <w:r w:rsidR="007E066A" w:rsidRPr="005C1EBE">
        <w:rPr>
          <w:sz w:val="28"/>
          <w:szCs w:val="28"/>
          <w:lang w:val="ro-RO"/>
        </w:rPr>
        <w:t xml:space="preserve"> </w:t>
      </w:r>
      <w:r w:rsidRPr="005C1EBE">
        <w:rPr>
          <w:sz w:val="28"/>
          <w:szCs w:val="28"/>
          <w:lang w:val="ro-RO"/>
        </w:rPr>
        <w:t xml:space="preserve"> </w:t>
      </w:r>
      <w:r w:rsidR="007E066A" w:rsidRPr="005C1EBE">
        <w:rPr>
          <w:sz w:val="28"/>
          <w:szCs w:val="28"/>
          <w:lang w:val="ro-RO"/>
        </w:rPr>
        <w:t xml:space="preserve">  </w:t>
      </w:r>
      <w:r w:rsidR="000500CB">
        <w:rPr>
          <w:rFonts w:eastAsia="Times New Roman"/>
          <w:sz w:val="28"/>
          <w:szCs w:val="28"/>
        </w:rPr>
        <w:t>î</w:t>
      </w:r>
      <w:r w:rsidR="007E066A" w:rsidRPr="005C1EBE">
        <w:rPr>
          <w:rFonts w:eastAsia="Times New Roman"/>
          <w:sz w:val="28"/>
          <w:szCs w:val="28"/>
        </w:rPr>
        <w:t>nnoirea parcului de vehicule destinate transportului public (achiziția de vehicule nepoluante)</w:t>
      </w:r>
      <w:r w:rsidRPr="005C1EBE">
        <w:rPr>
          <w:sz w:val="28"/>
          <w:szCs w:val="28"/>
          <w:lang w:val="ro-RO"/>
        </w:rPr>
        <w:t xml:space="preserve">, </w:t>
      </w:r>
      <w:r w:rsidR="000500CB">
        <w:rPr>
          <w:sz w:val="28"/>
          <w:szCs w:val="28"/>
          <w:lang w:val="ro-RO"/>
        </w:rPr>
        <w:t xml:space="preserve">în parteneriat cu comuna Dorolț, </w:t>
      </w:r>
      <w:r w:rsidRPr="005C1EBE">
        <w:rPr>
          <w:sz w:val="28"/>
          <w:szCs w:val="28"/>
          <w:lang w:val="ro-RO"/>
        </w:rPr>
        <w:t xml:space="preserve">în cadrul Planului Naţional de Redresare şi Rezilienţă (PNRR), </w:t>
      </w:r>
      <w:r w:rsidR="00DB6E5B" w:rsidRPr="005C1EBE">
        <w:rPr>
          <w:rFonts w:eastAsia="SimSun"/>
          <w:sz w:val="28"/>
          <w:szCs w:val="28"/>
        </w:rPr>
        <w:t>Pilonul IV</w:t>
      </w:r>
      <w:r w:rsidR="00975841">
        <w:rPr>
          <w:rFonts w:eastAsia="SimSun"/>
          <w:sz w:val="28"/>
          <w:szCs w:val="28"/>
        </w:rPr>
        <w:t>,</w:t>
      </w:r>
      <w:r w:rsidR="00DB6E5B" w:rsidRPr="005C1EBE">
        <w:rPr>
          <w:rFonts w:eastAsia="SimSun"/>
          <w:sz w:val="28"/>
          <w:szCs w:val="28"/>
        </w:rPr>
        <w:t xml:space="preserve">  Coeziune socială și teritorială, </w:t>
      </w:r>
      <w:r w:rsidRPr="005C1EBE">
        <w:rPr>
          <w:sz w:val="28"/>
          <w:szCs w:val="28"/>
          <w:lang w:val="ro-RO"/>
        </w:rPr>
        <w:t>Componenta C</w:t>
      </w:r>
      <w:r w:rsidR="003E7E0E" w:rsidRPr="005C1EBE">
        <w:rPr>
          <w:sz w:val="28"/>
          <w:szCs w:val="28"/>
          <w:lang w:val="ro-RO"/>
        </w:rPr>
        <w:t>10</w:t>
      </w:r>
      <w:r w:rsidR="000060E0">
        <w:rPr>
          <w:sz w:val="28"/>
          <w:szCs w:val="28"/>
          <w:lang w:val="ro-RO"/>
        </w:rPr>
        <w:t xml:space="preserve"> -</w:t>
      </w:r>
      <w:r w:rsidRPr="005C1EBE">
        <w:rPr>
          <w:sz w:val="28"/>
          <w:szCs w:val="28"/>
          <w:lang w:val="ro-RO"/>
        </w:rPr>
        <w:t xml:space="preserve"> </w:t>
      </w:r>
      <w:r w:rsidR="003E7E0E" w:rsidRPr="005C1EBE">
        <w:rPr>
          <w:sz w:val="28"/>
          <w:szCs w:val="28"/>
          <w:lang w:val="ro-RO"/>
        </w:rPr>
        <w:t>Fondul Local</w:t>
      </w:r>
      <w:r w:rsidRPr="005C1EBE">
        <w:rPr>
          <w:sz w:val="28"/>
          <w:szCs w:val="28"/>
          <w:lang w:val="ro-RO"/>
        </w:rPr>
        <w:t>,</w:t>
      </w:r>
      <w:r w:rsidR="000060E0">
        <w:rPr>
          <w:sz w:val="28"/>
          <w:szCs w:val="28"/>
          <w:lang w:val="ro-RO"/>
        </w:rPr>
        <w:t xml:space="preserve"> Axa de</w:t>
      </w:r>
      <w:r w:rsidRPr="005C1EBE">
        <w:rPr>
          <w:sz w:val="28"/>
          <w:szCs w:val="28"/>
          <w:lang w:val="ro-RO"/>
        </w:rPr>
        <w:t xml:space="preserve"> </w:t>
      </w:r>
      <w:bookmarkStart w:id="3" w:name="_Hlk101872085"/>
      <w:r w:rsidR="00DB6E5B" w:rsidRPr="005C1EBE">
        <w:rPr>
          <w:sz w:val="28"/>
          <w:szCs w:val="28"/>
          <w:lang w:val="ro-RO"/>
        </w:rPr>
        <w:t>investiți</w:t>
      </w:r>
      <w:r w:rsidR="000060E0">
        <w:rPr>
          <w:sz w:val="28"/>
          <w:szCs w:val="28"/>
          <w:lang w:val="ro-RO"/>
        </w:rPr>
        <w:t>e</w:t>
      </w:r>
      <w:r w:rsidR="00DB6E5B" w:rsidRPr="005C1EBE">
        <w:rPr>
          <w:sz w:val="28"/>
          <w:szCs w:val="28"/>
          <w:lang w:val="ro-RO"/>
        </w:rPr>
        <w:t xml:space="preserve"> </w:t>
      </w:r>
      <w:r w:rsidR="00DB6E5B" w:rsidRPr="005C1EBE">
        <w:rPr>
          <w:rFonts w:eastAsia="Times New Roman"/>
          <w:sz w:val="28"/>
          <w:szCs w:val="28"/>
        </w:rPr>
        <w:t>I.1 – Mobilitate urbană durabilă,</w:t>
      </w:r>
      <w:bookmarkEnd w:id="3"/>
      <w:r w:rsidR="000060E0">
        <w:rPr>
          <w:rFonts w:eastAsia="Times New Roman"/>
          <w:sz w:val="28"/>
          <w:szCs w:val="28"/>
        </w:rPr>
        <w:t xml:space="preserve"> Subinvestiția</w:t>
      </w:r>
      <w:r w:rsidR="00DB6E5B" w:rsidRPr="005C1EBE">
        <w:rPr>
          <w:rFonts w:eastAsia="Times New Roman"/>
          <w:sz w:val="28"/>
          <w:szCs w:val="28"/>
        </w:rPr>
        <w:t xml:space="preserve"> I.1.1 - Înnoirea parcului de vehicule destinate transportului public (achiziția de vehicule nepoluante)</w:t>
      </w:r>
      <w:r w:rsidR="000060E0">
        <w:rPr>
          <w:rFonts w:eastAsia="Times New Roman"/>
          <w:sz w:val="28"/>
          <w:szCs w:val="28"/>
        </w:rPr>
        <w:t>.</w:t>
      </w:r>
    </w:p>
    <w:p w14:paraId="169FA563" w14:textId="77777777" w:rsidR="000060E0" w:rsidRPr="005C1EBE" w:rsidRDefault="000060E0" w:rsidP="000B504F">
      <w:pPr>
        <w:spacing w:after="0" w:line="240" w:lineRule="auto"/>
        <w:jc w:val="both"/>
        <w:rPr>
          <w:rFonts w:eastAsia="Times New Roman"/>
          <w:sz w:val="28"/>
          <w:szCs w:val="28"/>
        </w:rPr>
      </w:pPr>
    </w:p>
    <w:p w14:paraId="327C756C" w14:textId="42BFCD91" w:rsidR="00905B25" w:rsidRDefault="00DB6E5B" w:rsidP="000B504F">
      <w:pPr>
        <w:spacing w:after="0" w:line="240" w:lineRule="auto"/>
        <w:ind w:right="74"/>
        <w:jc w:val="both"/>
        <w:rPr>
          <w:sz w:val="28"/>
          <w:szCs w:val="28"/>
        </w:rPr>
      </w:pPr>
      <w:r w:rsidRPr="005C1EBE">
        <w:rPr>
          <w:sz w:val="28"/>
          <w:szCs w:val="28"/>
        </w:rPr>
        <w:t>”Coeziune socială și teritorială</w:t>
      </w:r>
      <w:bookmarkStart w:id="4" w:name="_Hlk101871016"/>
      <w:r w:rsidRPr="005C1EBE">
        <w:rPr>
          <w:sz w:val="28"/>
          <w:szCs w:val="28"/>
        </w:rPr>
        <w:t xml:space="preserve">” </w:t>
      </w:r>
      <w:bookmarkEnd w:id="4"/>
      <w:r w:rsidRPr="005C1EBE">
        <w:rPr>
          <w:sz w:val="28"/>
          <w:szCs w:val="28"/>
        </w:rPr>
        <w:t>vizează implementarea politicilor urbane, inclusiv a mobilității urbane, punând accentul pe investițiile verzi și digitale și pe reducerea disparităților regionale.</w:t>
      </w:r>
    </w:p>
    <w:p w14:paraId="47FF9AAA" w14:textId="77777777" w:rsidR="00183201" w:rsidRPr="005C1EBE" w:rsidRDefault="00183201" w:rsidP="000B504F">
      <w:pPr>
        <w:spacing w:after="0" w:line="240" w:lineRule="auto"/>
        <w:ind w:right="74"/>
        <w:jc w:val="both"/>
        <w:rPr>
          <w:sz w:val="28"/>
          <w:szCs w:val="28"/>
          <w:lang w:val="ro-RO"/>
        </w:rPr>
      </w:pPr>
    </w:p>
    <w:p w14:paraId="68A5C0F1" w14:textId="2EA6025A" w:rsidR="007E7C2F" w:rsidRDefault="007E7C2F" w:rsidP="000B504F">
      <w:pPr>
        <w:autoSpaceDE w:val="0"/>
        <w:autoSpaceDN w:val="0"/>
        <w:adjustRightInd w:val="0"/>
        <w:spacing w:after="0" w:line="240" w:lineRule="auto"/>
        <w:jc w:val="both"/>
        <w:rPr>
          <w:sz w:val="28"/>
          <w:szCs w:val="28"/>
          <w:lang w:val="ro-RO"/>
        </w:rPr>
      </w:pPr>
      <w:r>
        <w:rPr>
          <w:sz w:val="28"/>
          <w:szCs w:val="28"/>
        </w:rPr>
        <w:t xml:space="preserve">Prin intermediul </w:t>
      </w:r>
      <w:r w:rsidR="006D09A9" w:rsidRPr="00975841">
        <w:rPr>
          <w:sz w:val="28"/>
          <w:szCs w:val="28"/>
        </w:rPr>
        <w:t>C</w:t>
      </w:r>
      <w:r w:rsidRPr="00975841">
        <w:rPr>
          <w:sz w:val="28"/>
          <w:szCs w:val="28"/>
        </w:rPr>
        <w:t xml:space="preserve">omponentei </w:t>
      </w:r>
      <w:r w:rsidR="00975841" w:rsidRPr="00975841">
        <w:rPr>
          <w:sz w:val="28"/>
          <w:szCs w:val="28"/>
        </w:rPr>
        <w:t xml:space="preserve">C10, </w:t>
      </w:r>
      <w:r w:rsidR="00DB6E5B" w:rsidRPr="00975841">
        <w:rPr>
          <w:sz w:val="28"/>
          <w:szCs w:val="28"/>
        </w:rPr>
        <w:t>Fondul local</w:t>
      </w:r>
      <w:r w:rsidR="00DB6E5B" w:rsidRPr="005C1EBE">
        <w:rPr>
          <w:sz w:val="28"/>
          <w:szCs w:val="28"/>
        </w:rPr>
        <w:t xml:space="preserve"> </w:t>
      </w:r>
      <w:r>
        <w:rPr>
          <w:sz w:val="28"/>
          <w:szCs w:val="28"/>
        </w:rPr>
        <w:t>se urmăre</w:t>
      </w:r>
      <w:r>
        <w:rPr>
          <w:sz w:val="28"/>
          <w:szCs w:val="28"/>
          <w:lang w:val="ro-RO"/>
        </w:rPr>
        <w:t xml:space="preserve">ște implementarea politicilor teritoriale, inclusiv a mobilității urbane, punând accentul pe investițiile verzi și digitale și pe reducerea disparităților regionale. </w:t>
      </w:r>
      <w:r w:rsidRPr="00975841">
        <w:rPr>
          <w:sz w:val="28"/>
          <w:szCs w:val="28"/>
          <w:lang w:val="ro-RO"/>
        </w:rPr>
        <w:t>Ace</w:t>
      </w:r>
      <w:r w:rsidR="00975841" w:rsidRPr="00975841">
        <w:rPr>
          <w:sz w:val="28"/>
          <w:szCs w:val="28"/>
          <w:lang w:val="ro-RO"/>
        </w:rPr>
        <w:t>a</w:t>
      </w:r>
      <w:r w:rsidRPr="00975841">
        <w:rPr>
          <w:sz w:val="28"/>
          <w:szCs w:val="28"/>
          <w:lang w:val="ro-RO"/>
        </w:rPr>
        <w:t>sta</w:t>
      </w:r>
      <w:r>
        <w:rPr>
          <w:sz w:val="28"/>
          <w:szCs w:val="28"/>
          <w:lang w:val="ro-RO"/>
        </w:rPr>
        <w:t xml:space="preserve"> vizează, de asemenea dezvoltarea sectorului  turismului și sprij</w:t>
      </w:r>
      <w:r w:rsidR="006D09A9">
        <w:rPr>
          <w:sz w:val="28"/>
          <w:szCs w:val="28"/>
          <w:lang w:val="ro-RO"/>
        </w:rPr>
        <w:t>i</w:t>
      </w:r>
      <w:r>
        <w:rPr>
          <w:sz w:val="28"/>
          <w:szCs w:val="28"/>
          <w:lang w:val="ro-RO"/>
        </w:rPr>
        <w:t>nirea  tranziției digitale</w:t>
      </w:r>
      <w:r w:rsidR="00144280">
        <w:rPr>
          <w:sz w:val="28"/>
          <w:szCs w:val="28"/>
          <w:lang w:val="ro-RO"/>
        </w:rPr>
        <w:t xml:space="preserve"> a sectoru</w:t>
      </w:r>
      <w:r w:rsidR="006D09A9">
        <w:rPr>
          <w:sz w:val="28"/>
          <w:szCs w:val="28"/>
          <w:lang w:val="ro-RO"/>
        </w:rPr>
        <w:t>l</w:t>
      </w:r>
      <w:r w:rsidR="00144280">
        <w:rPr>
          <w:sz w:val="28"/>
          <w:szCs w:val="28"/>
          <w:lang w:val="ro-RO"/>
        </w:rPr>
        <w:t>ui  cultural și a celui creativ.</w:t>
      </w:r>
    </w:p>
    <w:p w14:paraId="70D76675" w14:textId="77777777" w:rsidR="000060E0" w:rsidRDefault="000060E0" w:rsidP="000B504F">
      <w:pPr>
        <w:autoSpaceDE w:val="0"/>
        <w:autoSpaceDN w:val="0"/>
        <w:adjustRightInd w:val="0"/>
        <w:spacing w:after="0" w:line="240" w:lineRule="auto"/>
        <w:jc w:val="both"/>
        <w:rPr>
          <w:sz w:val="28"/>
          <w:szCs w:val="28"/>
        </w:rPr>
      </w:pPr>
    </w:p>
    <w:p w14:paraId="3DF5A58F" w14:textId="6456777E" w:rsidR="00183201" w:rsidRPr="00183201" w:rsidRDefault="00C50B95" w:rsidP="000B504F">
      <w:pPr>
        <w:autoSpaceDE w:val="0"/>
        <w:autoSpaceDN w:val="0"/>
        <w:adjustRightInd w:val="0"/>
        <w:spacing w:after="0" w:line="240" w:lineRule="auto"/>
        <w:jc w:val="both"/>
        <w:rPr>
          <w:rFonts w:eastAsia="SimSun"/>
          <w:sz w:val="28"/>
          <w:szCs w:val="28"/>
          <w:lang w:val="ro-RO" w:eastAsia="zh-CN"/>
        </w:rPr>
      </w:pPr>
      <w:r>
        <w:rPr>
          <w:rFonts w:eastAsia="SimSun"/>
          <w:sz w:val="28"/>
          <w:szCs w:val="28"/>
          <w:lang w:val="ro-RO" w:eastAsia="zh-CN"/>
        </w:rPr>
        <w:lastRenderedPageBreak/>
        <w:t>C</w:t>
      </w:r>
      <w:r w:rsidRPr="00A809FF">
        <w:rPr>
          <w:rFonts w:eastAsia="SimSun"/>
          <w:sz w:val="28"/>
          <w:szCs w:val="28"/>
          <w:lang w:val="ro-RO" w:eastAsia="zh-CN"/>
        </w:rPr>
        <w:t>a</w:t>
      </w:r>
      <w:r>
        <w:rPr>
          <w:rFonts w:eastAsia="SimSun"/>
          <w:sz w:val="28"/>
          <w:szCs w:val="28"/>
          <w:lang w:val="ro-RO" w:eastAsia="zh-CN"/>
        </w:rPr>
        <w:t xml:space="preserve"> </w:t>
      </w:r>
      <w:r w:rsidRPr="00A809FF">
        <w:rPr>
          <w:rFonts w:eastAsia="SimSun"/>
          <w:sz w:val="28"/>
          <w:szCs w:val="28"/>
          <w:lang w:val="ro-RO" w:eastAsia="zh-CN"/>
        </w:rPr>
        <w:t>urmare a identific</w:t>
      </w:r>
      <w:r>
        <w:rPr>
          <w:rFonts w:eastAsia="SimSun"/>
          <w:sz w:val="28"/>
          <w:szCs w:val="28"/>
          <w:lang w:val="ro-RO" w:eastAsia="zh-CN"/>
        </w:rPr>
        <w:t>ă</w:t>
      </w:r>
      <w:r w:rsidRPr="00A809FF">
        <w:rPr>
          <w:rFonts w:eastAsia="SimSun"/>
          <w:sz w:val="28"/>
          <w:szCs w:val="28"/>
          <w:lang w:val="ro-RO" w:eastAsia="zh-CN"/>
        </w:rPr>
        <w:t xml:space="preserve">rii principalelor probleme de mobilitate </w:t>
      </w:r>
      <w:r>
        <w:rPr>
          <w:rFonts w:eastAsia="SimSun"/>
          <w:sz w:val="28"/>
          <w:szCs w:val="28"/>
          <w:lang w:val="ro-RO" w:eastAsia="zh-CN"/>
        </w:rPr>
        <w:t>ș</w:t>
      </w:r>
      <w:r w:rsidRPr="00A809FF">
        <w:rPr>
          <w:rFonts w:eastAsia="SimSun"/>
          <w:sz w:val="28"/>
          <w:szCs w:val="28"/>
          <w:lang w:val="ro-RO" w:eastAsia="zh-CN"/>
        </w:rPr>
        <w:t>i satisfacerea nevoilor de deplasare a popula</w:t>
      </w:r>
      <w:r>
        <w:rPr>
          <w:rFonts w:eastAsia="SimSun"/>
          <w:sz w:val="28"/>
          <w:szCs w:val="28"/>
          <w:lang w:val="ro-RO" w:eastAsia="zh-CN"/>
        </w:rPr>
        <w:t>ț</w:t>
      </w:r>
      <w:r w:rsidRPr="00A809FF">
        <w:rPr>
          <w:rFonts w:eastAsia="SimSun"/>
          <w:sz w:val="28"/>
          <w:szCs w:val="28"/>
          <w:lang w:val="ro-RO" w:eastAsia="zh-CN"/>
        </w:rPr>
        <w:t>iei,</w:t>
      </w:r>
      <w:r>
        <w:rPr>
          <w:rFonts w:eastAsia="SimSun"/>
          <w:sz w:val="28"/>
          <w:szCs w:val="28"/>
          <w:lang w:val="ro-RO" w:eastAsia="zh-CN"/>
        </w:rPr>
        <w:t xml:space="preserve"> a rezultat necesitatea </w:t>
      </w:r>
      <w:r w:rsidR="00183201" w:rsidRPr="00183201">
        <w:rPr>
          <w:rFonts w:eastAsia="SimSun"/>
          <w:sz w:val="28"/>
          <w:szCs w:val="28"/>
          <w:lang w:val="ro-RO" w:eastAsia="zh-CN"/>
        </w:rPr>
        <w:t>dezvolt</w:t>
      </w:r>
      <w:r w:rsidR="00183201">
        <w:rPr>
          <w:rFonts w:eastAsia="SimSun"/>
          <w:sz w:val="28"/>
          <w:szCs w:val="28"/>
          <w:lang w:val="ro-RO" w:eastAsia="zh-CN"/>
        </w:rPr>
        <w:t>ă</w:t>
      </w:r>
      <w:r w:rsidR="00183201" w:rsidRPr="00183201">
        <w:rPr>
          <w:rFonts w:eastAsia="SimSun"/>
          <w:sz w:val="28"/>
          <w:szCs w:val="28"/>
          <w:lang w:val="ro-RO" w:eastAsia="zh-CN"/>
        </w:rPr>
        <w:t>r</w:t>
      </w:r>
      <w:r w:rsidR="00183201">
        <w:rPr>
          <w:rFonts w:eastAsia="SimSun"/>
          <w:sz w:val="28"/>
          <w:szCs w:val="28"/>
          <w:lang w:val="ro-RO" w:eastAsia="zh-CN"/>
        </w:rPr>
        <w:t>ii</w:t>
      </w:r>
      <w:r w:rsidR="00183201" w:rsidRPr="00183201">
        <w:rPr>
          <w:rFonts w:eastAsia="SimSun"/>
          <w:sz w:val="28"/>
          <w:szCs w:val="28"/>
          <w:lang w:val="ro-RO" w:eastAsia="zh-CN"/>
        </w:rPr>
        <w:t xml:space="preserve"> </w:t>
      </w:r>
      <w:r w:rsidR="00183201">
        <w:rPr>
          <w:rFonts w:eastAsia="SimSun"/>
          <w:sz w:val="28"/>
          <w:szCs w:val="28"/>
          <w:lang w:val="ro-RO" w:eastAsia="zh-CN"/>
        </w:rPr>
        <w:t>ș</w:t>
      </w:r>
      <w:r w:rsidR="00183201" w:rsidRPr="00183201">
        <w:rPr>
          <w:rFonts w:eastAsia="SimSun"/>
          <w:sz w:val="28"/>
          <w:szCs w:val="28"/>
          <w:lang w:val="ro-RO" w:eastAsia="zh-CN"/>
        </w:rPr>
        <w:t>i îmbun</w:t>
      </w:r>
      <w:r w:rsidR="00183201">
        <w:rPr>
          <w:rFonts w:eastAsia="SimSun"/>
          <w:sz w:val="28"/>
          <w:szCs w:val="28"/>
          <w:lang w:val="ro-RO" w:eastAsia="zh-CN"/>
        </w:rPr>
        <w:t>ă</w:t>
      </w:r>
      <w:r w:rsidR="00183201" w:rsidRPr="00975841">
        <w:rPr>
          <w:rFonts w:eastAsia="SimSun"/>
          <w:sz w:val="28"/>
          <w:szCs w:val="28"/>
          <w:lang w:val="ro-RO" w:eastAsia="zh-CN"/>
        </w:rPr>
        <w:t>tățir</w:t>
      </w:r>
      <w:r w:rsidR="00975841" w:rsidRPr="00975841">
        <w:rPr>
          <w:rFonts w:eastAsia="SimSun"/>
          <w:sz w:val="28"/>
          <w:szCs w:val="28"/>
          <w:lang w:val="ro-RO" w:eastAsia="zh-CN"/>
        </w:rPr>
        <w:t>ii</w:t>
      </w:r>
      <w:r w:rsidR="000060E0">
        <w:rPr>
          <w:rFonts w:eastAsia="SimSun"/>
          <w:sz w:val="28"/>
          <w:szCs w:val="28"/>
          <w:lang w:val="ro-RO" w:eastAsia="zh-CN"/>
        </w:rPr>
        <w:t xml:space="preserve"> </w:t>
      </w:r>
      <w:r w:rsidR="00183201" w:rsidRPr="00183201">
        <w:rPr>
          <w:rFonts w:eastAsia="SimSun"/>
          <w:sz w:val="28"/>
          <w:szCs w:val="28"/>
          <w:lang w:val="ro-RO" w:eastAsia="zh-CN"/>
        </w:rPr>
        <w:t>infrastructurii de transport public local cu impact direct asupra reducerii utiliz</w:t>
      </w:r>
      <w:r w:rsidR="00183201">
        <w:rPr>
          <w:rFonts w:eastAsia="SimSun"/>
          <w:sz w:val="28"/>
          <w:szCs w:val="28"/>
          <w:lang w:val="ro-RO" w:eastAsia="zh-CN"/>
        </w:rPr>
        <w:t>ă</w:t>
      </w:r>
      <w:r w:rsidR="00183201" w:rsidRPr="00183201">
        <w:rPr>
          <w:rFonts w:eastAsia="SimSun"/>
          <w:sz w:val="28"/>
          <w:szCs w:val="28"/>
          <w:lang w:val="ro-RO" w:eastAsia="zh-CN"/>
        </w:rPr>
        <w:t xml:space="preserve">rii autoturismelor private </w:t>
      </w:r>
      <w:r w:rsidR="00183201">
        <w:rPr>
          <w:rFonts w:eastAsia="SimSun"/>
          <w:sz w:val="28"/>
          <w:szCs w:val="28"/>
          <w:lang w:val="ro-RO" w:eastAsia="zh-CN"/>
        </w:rPr>
        <w:t>ș</w:t>
      </w:r>
      <w:r w:rsidR="00183201" w:rsidRPr="00183201">
        <w:rPr>
          <w:rFonts w:eastAsia="SimSun"/>
          <w:sz w:val="28"/>
          <w:szCs w:val="28"/>
          <w:lang w:val="ro-RO" w:eastAsia="zh-CN"/>
        </w:rPr>
        <w:t>i indirect reducerea</w:t>
      </w:r>
      <w:r w:rsidR="00183201">
        <w:rPr>
          <w:rFonts w:eastAsia="SimSun"/>
          <w:sz w:val="28"/>
          <w:szCs w:val="28"/>
          <w:lang w:val="ro-RO" w:eastAsia="zh-CN"/>
        </w:rPr>
        <w:t xml:space="preserve"> </w:t>
      </w:r>
      <w:r w:rsidR="00183201" w:rsidRPr="00183201">
        <w:rPr>
          <w:rFonts w:eastAsia="SimSun"/>
          <w:sz w:val="28"/>
          <w:szCs w:val="28"/>
          <w:lang w:val="ro-RO" w:eastAsia="zh-CN"/>
        </w:rPr>
        <w:t>emisiilor de dioxid de carbon</w:t>
      </w:r>
      <w:r w:rsidR="00183201">
        <w:rPr>
          <w:rFonts w:eastAsia="SimSun"/>
          <w:sz w:val="28"/>
          <w:szCs w:val="28"/>
          <w:lang w:val="ro-RO" w:eastAsia="zh-CN"/>
        </w:rPr>
        <w:t>.</w:t>
      </w:r>
    </w:p>
    <w:p w14:paraId="25DBD175" w14:textId="77777777" w:rsidR="00183201" w:rsidRPr="00183201" w:rsidRDefault="00183201" w:rsidP="000B504F">
      <w:pPr>
        <w:autoSpaceDE w:val="0"/>
        <w:autoSpaceDN w:val="0"/>
        <w:adjustRightInd w:val="0"/>
        <w:spacing w:after="0" w:line="240" w:lineRule="auto"/>
        <w:rPr>
          <w:rFonts w:eastAsia="SimSun"/>
          <w:sz w:val="28"/>
          <w:szCs w:val="28"/>
          <w:lang w:val="ro-RO" w:eastAsia="zh-CN"/>
        </w:rPr>
      </w:pPr>
    </w:p>
    <w:p w14:paraId="47AB218D" w14:textId="04D4DFC4" w:rsidR="00A809FF" w:rsidRDefault="0034342F" w:rsidP="000B504F">
      <w:pPr>
        <w:autoSpaceDE w:val="0"/>
        <w:autoSpaceDN w:val="0"/>
        <w:adjustRightInd w:val="0"/>
        <w:spacing w:after="0" w:line="240" w:lineRule="auto"/>
        <w:rPr>
          <w:rFonts w:eastAsia="SimSun"/>
          <w:sz w:val="28"/>
          <w:szCs w:val="28"/>
          <w:lang w:val="ro-RO" w:eastAsia="zh-CN"/>
        </w:rPr>
      </w:pPr>
      <w:r>
        <w:rPr>
          <w:rFonts w:eastAsia="SimSun"/>
          <w:sz w:val="28"/>
          <w:szCs w:val="28"/>
          <w:lang w:val="ro-RO" w:eastAsia="zh-CN"/>
        </w:rPr>
        <w:t>Acest</w:t>
      </w:r>
      <w:r w:rsidR="00183201">
        <w:rPr>
          <w:rFonts w:eastAsia="SimSun"/>
          <w:sz w:val="28"/>
          <w:szCs w:val="28"/>
          <w:lang w:val="ro-RO" w:eastAsia="zh-CN"/>
        </w:rPr>
        <w:t>e</w:t>
      </w:r>
      <w:r>
        <w:rPr>
          <w:rFonts w:eastAsia="SimSun"/>
          <w:sz w:val="28"/>
          <w:szCs w:val="28"/>
          <w:lang w:val="ro-RO" w:eastAsia="zh-CN"/>
        </w:rPr>
        <w:t xml:space="preserve">a </w:t>
      </w:r>
      <w:r w:rsidR="00C50B95">
        <w:rPr>
          <w:rFonts w:eastAsia="SimSun"/>
          <w:sz w:val="28"/>
          <w:szCs w:val="28"/>
          <w:lang w:val="ro-RO" w:eastAsia="zh-CN"/>
        </w:rPr>
        <w:t>se realizează prin</w:t>
      </w:r>
      <w:r w:rsidR="00C50B95" w:rsidRPr="00C50B95">
        <w:rPr>
          <w:rFonts w:eastAsia="SimSun"/>
          <w:sz w:val="28"/>
          <w:szCs w:val="28"/>
          <w:lang w:val="ro-RO" w:eastAsia="zh-CN"/>
        </w:rPr>
        <w:t xml:space="preserve"> </w:t>
      </w:r>
      <w:r w:rsidR="00C50B95" w:rsidRPr="00A809FF">
        <w:rPr>
          <w:rFonts w:eastAsia="SimSun"/>
          <w:sz w:val="28"/>
          <w:szCs w:val="28"/>
          <w:lang w:val="ro-RO" w:eastAsia="zh-CN"/>
        </w:rPr>
        <w:t xml:space="preserve">modernizarea </w:t>
      </w:r>
      <w:r w:rsidR="000500CB">
        <w:rPr>
          <w:rFonts w:eastAsia="SimSun"/>
          <w:sz w:val="28"/>
          <w:szCs w:val="28"/>
          <w:lang w:val="ro-RO" w:eastAsia="zh-CN"/>
        </w:rPr>
        <w:t>ș</w:t>
      </w:r>
      <w:r w:rsidR="00C50B95" w:rsidRPr="00A809FF">
        <w:rPr>
          <w:rFonts w:eastAsia="SimSun"/>
          <w:sz w:val="28"/>
          <w:szCs w:val="28"/>
          <w:lang w:val="ro-RO" w:eastAsia="zh-CN"/>
        </w:rPr>
        <w:t>i dezvoltarea serviciului de transport public în municipiul Satu Mare</w:t>
      </w:r>
      <w:r w:rsidR="00C50B95">
        <w:rPr>
          <w:rFonts w:eastAsia="SimSun"/>
          <w:sz w:val="28"/>
          <w:szCs w:val="28"/>
          <w:lang w:val="ro-RO" w:eastAsia="zh-CN"/>
        </w:rPr>
        <w:t xml:space="preserve">, </w:t>
      </w:r>
      <w:r w:rsidR="00C50B95" w:rsidRPr="00B105A1">
        <w:rPr>
          <w:rFonts w:eastAsia="SimSun"/>
          <w:sz w:val="28"/>
          <w:szCs w:val="28"/>
          <w:lang w:val="ro-RO" w:eastAsia="zh-CN"/>
        </w:rPr>
        <w:t>p</w:t>
      </w:r>
      <w:r w:rsidR="00C50B95">
        <w:rPr>
          <w:rFonts w:eastAsia="SimSun"/>
          <w:sz w:val="28"/>
          <w:szCs w:val="28"/>
          <w:lang w:val="ro-RO" w:eastAsia="zh-CN"/>
        </w:rPr>
        <w:t xml:space="preserve">rin </w:t>
      </w:r>
      <w:r w:rsidR="00C50B95" w:rsidRPr="00B105A1">
        <w:rPr>
          <w:rFonts w:eastAsia="SimSun"/>
          <w:sz w:val="28"/>
          <w:szCs w:val="28"/>
          <w:lang w:val="ro-RO" w:eastAsia="zh-CN"/>
        </w:rPr>
        <w:t xml:space="preserve"> re</w:t>
      </w:r>
      <w:r w:rsidR="00EF560A">
        <w:rPr>
          <w:rFonts w:eastAsia="SimSun"/>
          <w:sz w:val="28"/>
          <w:szCs w:val="28"/>
          <w:lang w:val="ro-RO" w:eastAsia="zh-CN"/>
        </w:rPr>
        <w:t>î</w:t>
      </w:r>
      <w:r w:rsidR="00C50B95" w:rsidRPr="00B105A1">
        <w:rPr>
          <w:rFonts w:eastAsia="SimSun"/>
          <w:sz w:val="28"/>
          <w:szCs w:val="28"/>
          <w:lang w:val="ro-RO" w:eastAsia="zh-CN"/>
        </w:rPr>
        <w:t xml:space="preserve">nnoirea parcului auto </w:t>
      </w:r>
      <w:r w:rsidR="00C50B95">
        <w:rPr>
          <w:rFonts w:eastAsia="SimSun"/>
          <w:sz w:val="28"/>
          <w:szCs w:val="28"/>
          <w:lang w:val="ro-RO" w:eastAsia="zh-CN"/>
        </w:rPr>
        <w:t>cu</w:t>
      </w:r>
      <w:r w:rsidR="00C50B95" w:rsidRPr="00B105A1">
        <w:rPr>
          <w:rFonts w:eastAsia="SimSun"/>
          <w:sz w:val="28"/>
          <w:szCs w:val="28"/>
          <w:lang w:val="ro-RO" w:eastAsia="zh-CN"/>
        </w:rPr>
        <w:t xml:space="preserve"> achizi</w:t>
      </w:r>
      <w:r w:rsidR="00183201">
        <w:rPr>
          <w:rFonts w:eastAsia="SimSun"/>
          <w:sz w:val="28"/>
          <w:szCs w:val="28"/>
          <w:lang w:val="ro-RO" w:eastAsia="zh-CN"/>
        </w:rPr>
        <w:t>ț</w:t>
      </w:r>
      <w:r w:rsidR="00C50B95" w:rsidRPr="00B105A1">
        <w:rPr>
          <w:rFonts w:eastAsia="SimSun"/>
          <w:sz w:val="28"/>
          <w:szCs w:val="28"/>
          <w:lang w:val="ro-RO" w:eastAsia="zh-CN"/>
        </w:rPr>
        <w:t>ionarea de autobuze nepoluante</w:t>
      </w:r>
      <w:r w:rsidR="00183201">
        <w:rPr>
          <w:rFonts w:eastAsia="SimSun"/>
          <w:sz w:val="28"/>
          <w:szCs w:val="28"/>
          <w:lang w:val="ro-RO" w:eastAsia="zh-CN"/>
        </w:rPr>
        <w:t>.</w:t>
      </w:r>
    </w:p>
    <w:p w14:paraId="7599281C" w14:textId="77777777" w:rsidR="00AB5BAF" w:rsidRDefault="00AB5BAF" w:rsidP="000B504F">
      <w:pPr>
        <w:autoSpaceDE w:val="0"/>
        <w:autoSpaceDN w:val="0"/>
        <w:adjustRightInd w:val="0"/>
        <w:spacing w:after="0" w:line="240" w:lineRule="auto"/>
        <w:rPr>
          <w:rFonts w:eastAsia="SimSun"/>
          <w:sz w:val="28"/>
          <w:szCs w:val="28"/>
          <w:lang w:val="ro-RO" w:eastAsia="zh-CN"/>
        </w:rPr>
      </w:pPr>
    </w:p>
    <w:p w14:paraId="0BD2A76A" w14:textId="426F32C5" w:rsidR="0034342F" w:rsidRDefault="00144280" w:rsidP="000B504F">
      <w:pPr>
        <w:spacing w:after="0" w:line="240" w:lineRule="auto"/>
        <w:ind w:right="74"/>
        <w:jc w:val="both"/>
        <w:rPr>
          <w:rFonts w:eastAsia="SimSun"/>
          <w:sz w:val="28"/>
          <w:szCs w:val="28"/>
          <w:lang w:val="ro-RO" w:eastAsia="zh-CN"/>
        </w:rPr>
      </w:pPr>
      <w:r>
        <w:rPr>
          <w:rFonts w:eastAsia="SimSun"/>
          <w:sz w:val="28"/>
          <w:szCs w:val="28"/>
          <w:lang w:val="ro-RO" w:eastAsia="zh-CN"/>
        </w:rPr>
        <w:t>Autobuzele cu propulsie elect</w:t>
      </w:r>
      <w:r w:rsidR="00716815">
        <w:rPr>
          <w:rFonts w:eastAsia="SimSun"/>
          <w:sz w:val="28"/>
          <w:szCs w:val="28"/>
          <w:lang w:val="ro-RO" w:eastAsia="zh-CN"/>
        </w:rPr>
        <w:t>r</w:t>
      </w:r>
      <w:r>
        <w:rPr>
          <w:rFonts w:eastAsia="SimSun"/>
          <w:sz w:val="28"/>
          <w:szCs w:val="28"/>
          <w:lang w:val="ro-RO" w:eastAsia="zh-CN"/>
        </w:rPr>
        <w:t>ică se înscriu în parametrii de reducere totală a emisiilor locale de CO2 î</w:t>
      </w:r>
      <w:r w:rsidR="009D09CE">
        <w:rPr>
          <w:rFonts w:eastAsia="SimSun"/>
          <w:sz w:val="28"/>
          <w:szCs w:val="28"/>
          <w:lang w:val="ro-RO" w:eastAsia="zh-CN"/>
        </w:rPr>
        <w:t>n</w:t>
      </w:r>
      <w:r>
        <w:rPr>
          <w:rFonts w:eastAsia="SimSun"/>
          <w:sz w:val="28"/>
          <w:szCs w:val="28"/>
          <w:lang w:val="ro-RO" w:eastAsia="zh-CN"/>
        </w:rPr>
        <w:t xml:space="preserve"> raport cu autobuzele clasice propulsate cu motoare diesel. Avantajele ecologice în cazul  utilizării de autobuze electrice constau în faptul că autobuzele electrice sunt complet nepoluante, având zero emisii de noxe, precum și zgomot redus față de autobuzele clasice cu motoare diesel. Bateriile cu care sunt echipate</w:t>
      </w:r>
      <w:r w:rsidR="00716815">
        <w:rPr>
          <w:rFonts w:eastAsia="SimSun"/>
          <w:sz w:val="28"/>
          <w:szCs w:val="28"/>
          <w:lang w:val="ro-RO" w:eastAsia="zh-CN"/>
        </w:rPr>
        <w:t xml:space="preserve"> autobuzele electrice sunt reciclabile, fără a avea în componența lor electroliți toxici.</w:t>
      </w:r>
    </w:p>
    <w:p w14:paraId="03B7819A" w14:textId="77777777" w:rsidR="00716815" w:rsidRDefault="00716815" w:rsidP="000B504F">
      <w:pPr>
        <w:spacing w:after="0" w:line="240" w:lineRule="auto"/>
        <w:ind w:right="74"/>
        <w:jc w:val="both"/>
        <w:rPr>
          <w:rFonts w:eastAsia="SimSun"/>
          <w:sz w:val="28"/>
          <w:szCs w:val="28"/>
          <w:lang w:val="ro-RO" w:eastAsia="zh-CN"/>
        </w:rPr>
      </w:pPr>
    </w:p>
    <w:p w14:paraId="2688BA6E" w14:textId="5FAC255F" w:rsidR="00716815" w:rsidRDefault="00183201" w:rsidP="000B504F">
      <w:pPr>
        <w:spacing w:after="0" w:line="240" w:lineRule="auto"/>
        <w:jc w:val="both"/>
        <w:rPr>
          <w:rFonts w:eastAsia="SimSun"/>
          <w:sz w:val="28"/>
          <w:szCs w:val="28"/>
          <w:lang w:val="ro-RO" w:eastAsia="zh-CN"/>
        </w:rPr>
      </w:pPr>
      <w:r w:rsidRPr="00774ED1">
        <w:rPr>
          <w:sz w:val="28"/>
          <w:szCs w:val="28"/>
          <w:lang w:val="ro-RO"/>
        </w:rPr>
        <w:t xml:space="preserve">Prin </w:t>
      </w:r>
      <w:r w:rsidR="00716815">
        <w:rPr>
          <w:sz w:val="28"/>
          <w:szCs w:val="28"/>
          <w:lang w:val="ro-RO"/>
        </w:rPr>
        <w:t>acest proiect</w:t>
      </w:r>
      <w:r w:rsidRPr="00635FAA">
        <w:rPr>
          <w:sz w:val="28"/>
          <w:szCs w:val="28"/>
          <w:lang w:val="ro-RO"/>
        </w:rPr>
        <w:t xml:space="preserve"> vor</w:t>
      </w:r>
      <w:r w:rsidRPr="000500CB">
        <w:rPr>
          <w:sz w:val="28"/>
          <w:szCs w:val="28"/>
          <w:lang w:val="ro-RO"/>
        </w:rPr>
        <w:t xml:space="preserve"> fi achiziționate</w:t>
      </w:r>
      <w:r>
        <w:rPr>
          <w:sz w:val="28"/>
          <w:szCs w:val="28"/>
          <w:lang w:val="ro-RO"/>
        </w:rPr>
        <w:t xml:space="preserve">  autobuze electrice</w:t>
      </w:r>
      <w:r w:rsidR="00EF560A">
        <w:rPr>
          <w:sz w:val="28"/>
          <w:szCs w:val="28"/>
          <w:lang w:val="ro-RO"/>
        </w:rPr>
        <w:t>, astfel,</w:t>
      </w:r>
      <w:r w:rsidRPr="00A809FF">
        <w:rPr>
          <w:rFonts w:eastAsia="SimSun"/>
          <w:sz w:val="28"/>
          <w:szCs w:val="28"/>
          <w:lang w:val="ro-RO" w:eastAsia="zh-CN"/>
        </w:rPr>
        <w:t xml:space="preserve"> serviciul de transportul public va deveni mult mai performant </w:t>
      </w:r>
      <w:r w:rsidR="00EF560A">
        <w:rPr>
          <w:rFonts w:eastAsia="SimSun"/>
          <w:sz w:val="28"/>
          <w:szCs w:val="28"/>
          <w:lang w:val="ro-RO" w:eastAsia="zh-CN"/>
        </w:rPr>
        <w:t>ș</w:t>
      </w:r>
      <w:r w:rsidRPr="00A809FF">
        <w:rPr>
          <w:rFonts w:eastAsia="SimSun"/>
          <w:sz w:val="28"/>
          <w:szCs w:val="28"/>
          <w:lang w:val="ro-RO" w:eastAsia="zh-CN"/>
        </w:rPr>
        <w:t>i atractiv</w:t>
      </w:r>
      <w:r w:rsidR="00EF560A">
        <w:rPr>
          <w:rFonts w:eastAsia="SimSun"/>
          <w:sz w:val="28"/>
          <w:szCs w:val="28"/>
          <w:lang w:val="ro-RO" w:eastAsia="zh-CN"/>
        </w:rPr>
        <w:t xml:space="preserve">, </w:t>
      </w:r>
      <w:r w:rsidRPr="00A809FF">
        <w:rPr>
          <w:rFonts w:eastAsia="SimSun"/>
          <w:sz w:val="28"/>
          <w:szCs w:val="28"/>
          <w:lang w:val="ro-RO" w:eastAsia="zh-CN"/>
        </w:rPr>
        <w:t xml:space="preserve"> contribuind </w:t>
      </w:r>
      <w:r w:rsidR="00975841">
        <w:rPr>
          <w:rFonts w:eastAsia="SimSun"/>
          <w:sz w:val="28"/>
          <w:szCs w:val="28"/>
          <w:lang w:val="ro-RO" w:eastAsia="zh-CN"/>
        </w:rPr>
        <w:t xml:space="preserve">atât </w:t>
      </w:r>
      <w:r w:rsidRPr="00975841">
        <w:rPr>
          <w:rFonts w:eastAsia="SimSun"/>
          <w:sz w:val="28"/>
          <w:szCs w:val="28"/>
          <w:lang w:val="ro-RO" w:eastAsia="zh-CN"/>
        </w:rPr>
        <w:t>la</w:t>
      </w:r>
      <w:r w:rsidRPr="00A809FF">
        <w:rPr>
          <w:rFonts w:eastAsia="SimSun"/>
          <w:sz w:val="28"/>
          <w:szCs w:val="28"/>
          <w:lang w:val="ro-RO" w:eastAsia="zh-CN"/>
        </w:rPr>
        <w:t xml:space="preserve"> îmbun</w:t>
      </w:r>
      <w:r w:rsidR="00EF560A">
        <w:rPr>
          <w:rFonts w:eastAsia="SimSun"/>
          <w:sz w:val="28"/>
          <w:szCs w:val="28"/>
          <w:lang w:val="ro-RO" w:eastAsia="zh-CN"/>
        </w:rPr>
        <w:t>ătăț</w:t>
      </w:r>
      <w:r w:rsidRPr="00A809FF">
        <w:rPr>
          <w:rFonts w:eastAsia="SimSun"/>
          <w:sz w:val="28"/>
          <w:szCs w:val="28"/>
          <w:lang w:val="ro-RO" w:eastAsia="zh-CN"/>
        </w:rPr>
        <w:t>irea calit</w:t>
      </w:r>
      <w:r w:rsidR="00EF560A">
        <w:rPr>
          <w:rFonts w:eastAsia="SimSun"/>
          <w:sz w:val="28"/>
          <w:szCs w:val="28"/>
          <w:lang w:val="ro-RO" w:eastAsia="zh-CN"/>
        </w:rPr>
        <w:t>ăț</w:t>
      </w:r>
      <w:r w:rsidRPr="00A809FF">
        <w:rPr>
          <w:rFonts w:eastAsia="SimSun"/>
          <w:sz w:val="28"/>
          <w:szCs w:val="28"/>
          <w:lang w:val="ro-RO" w:eastAsia="zh-CN"/>
        </w:rPr>
        <w:t>ii vie</w:t>
      </w:r>
      <w:r w:rsidR="00EF560A">
        <w:rPr>
          <w:rFonts w:eastAsia="SimSun"/>
          <w:sz w:val="28"/>
          <w:szCs w:val="28"/>
          <w:lang w:val="ro-RO" w:eastAsia="zh-CN"/>
        </w:rPr>
        <w:t>ț</w:t>
      </w:r>
      <w:r w:rsidRPr="00A809FF">
        <w:rPr>
          <w:rFonts w:eastAsia="SimSun"/>
          <w:sz w:val="28"/>
          <w:szCs w:val="28"/>
          <w:lang w:val="ro-RO" w:eastAsia="zh-CN"/>
        </w:rPr>
        <w:t>ii popula</w:t>
      </w:r>
      <w:r w:rsidR="00EF560A">
        <w:rPr>
          <w:rFonts w:eastAsia="SimSun"/>
          <w:sz w:val="28"/>
          <w:szCs w:val="28"/>
          <w:lang w:val="ro-RO" w:eastAsia="zh-CN"/>
        </w:rPr>
        <w:t>ț</w:t>
      </w:r>
      <w:r w:rsidRPr="00A809FF">
        <w:rPr>
          <w:rFonts w:eastAsia="SimSun"/>
          <w:sz w:val="28"/>
          <w:szCs w:val="28"/>
          <w:lang w:val="ro-RO" w:eastAsia="zh-CN"/>
        </w:rPr>
        <w:t xml:space="preserve">iei </w:t>
      </w:r>
      <w:r w:rsidRPr="00975841">
        <w:rPr>
          <w:rFonts w:eastAsia="SimSun"/>
          <w:sz w:val="28"/>
          <w:szCs w:val="28"/>
          <w:lang w:val="ro-RO" w:eastAsia="zh-CN"/>
        </w:rPr>
        <w:t>cât</w:t>
      </w:r>
      <w:r w:rsidRPr="00A809FF">
        <w:rPr>
          <w:rFonts w:eastAsia="SimSun"/>
          <w:sz w:val="28"/>
          <w:szCs w:val="28"/>
          <w:lang w:val="ro-RO" w:eastAsia="zh-CN"/>
        </w:rPr>
        <w:t xml:space="preserve"> </w:t>
      </w:r>
      <w:r w:rsidR="00EF560A">
        <w:rPr>
          <w:rFonts w:eastAsia="SimSun"/>
          <w:sz w:val="28"/>
          <w:szCs w:val="28"/>
          <w:lang w:val="ro-RO" w:eastAsia="zh-CN"/>
        </w:rPr>
        <w:t>ș</w:t>
      </w:r>
      <w:r w:rsidRPr="00A809FF">
        <w:rPr>
          <w:rFonts w:eastAsia="SimSun"/>
          <w:sz w:val="28"/>
          <w:szCs w:val="28"/>
          <w:lang w:val="ro-RO" w:eastAsia="zh-CN"/>
        </w:rPr>
        <w:t>i la îmbun</w:t>
      </w:r>
      <w:r w:rsidR="00EF560A">
        <w:rPr>
          <w:rFonts w:eastAsia="SimSun"/>
          <w:sz w:val="28"/>
          <w:szCs w:val="28"/>
          <w:lang w:val="ro-RO" w:eastAsia="zh-CN"/>
        </w:rPr>
        <w:t>ătăț</w:t>
      </w:r>
      <w:r w:rsidRPr="00A809FF">
        <w:rPr>
          <w:rFonts w:eastAsia="SimSun"/>
          <w:sz w:val="28"/>
          <w:szCs w:val="28"/>
          <w:lang w:val="ro-RO" w:eastAsia="zh-CN"/>
        </w:rPr>
        <w:t>irea calit</w:t>
      </w:r>
      <w:r w:rsidR="00EF560A">
        <w:rPr>
          <w:rFonts w:eastAsia="SimSun"/>
          <w:sz w:val="28"/>
          <w:szCs w:val="28"/>
          <w:lang w:val="ro-RO" w:eastAsia="zh-CN"/>
        </w:rPr>
        <w:t>ăț</w:t>
      </w:r>
      <w:r w:rsidRPr="00A809FF">
        <w:rPr>
          <w:rFonts w:eastAsia="SimSun"/>
          <w:sz w:val="28"/>
          <w:szCs w:val="28"/>
          <w:lang w:val="ro-RO" w:eastAsia="zh-CN"/>
        </w:rPr>
        <w:t>ii mediului înconjur</w:t>
      </w:r>
      <w:r w:rsidR="00EF560A">
        <w:rPr>
          <w:rFonts w:eastAsia="SimSun"/>
          <w:sz w:val="28"/>
          <w:szCs w:val="28"/>
          <w:lang w:val="ro-RO" w:eastAsia="zh-CN"/>
        </w:rPr>
        <w:t>ă</w:t>
      </w:r>
      <w:r w:rsidRPr="00A809FF">
        <w:rPr>
          <w:rFonts w:eastAsia="SimSun"/>
          <w:sz w:val="28"/>
          <w:szCs w:val="28"/>
          <w:lang w:val="ro-RO" w:eastAsia="zh-CN"/>
        </w:rPr>
        <w:t>tor.</w:t>
      </w:r>
      <w:r w:rsidRPr="00183201">
        <w:rPr>
          <w:rFonts w:eastAsia="SimSun"/>
          <w:sz w:val="28"/>
          <w:szCs w:val="28"/>
          <w:lang w:val="ro-RO" w:eastAsia="zh-CN"/>
        </w:rPr>
        <w:t xml:space="preserve"> </w:t>
      </w:r>
    </w:p>
    <w:p w14:paraId="442F6269" w14:textId="77777777" w:rsidR="00716815" w:rsidRDefault="00716815" w:rsidP="000B504F">
      <w:pPr>
        <w:spacing w:after="0" w:line="240" w:lineRule="auto"/>
        <w:jc w:val="both"/>
        <w:rPr>
          <w:rFonts w:eastAsia="SimSun"/>
          <w:sz w:val="28"/>
          <w:szCs w:val="28"/>
          <w:lang w:val="ro-RO" w:eastAsia="zh-CN"/>
        </w:rPr>
      </w:pPr>
    </w:p>
    <w:p w14:paraId="5543B4E9" w14:textId="4A253411" w:rsidR="00EF560A" w:rsidRDefault="00716815" w:rsidP="000B504F">
      <w:pPr>
        <w:spacing w:after="0" w:line="240" w:lineRule="auto"/>
        <w:jc w:val="both"/>
        <w:rPr>
          <w:rFonts w:eastAsia="SimSun"/>
          <w:sz w:val="28"/>
          <w:szCs w:val="28"/>
          <w:lang w:val="ro-RO" w:eastAsia="zh-CN"/>
        </w:rPr>
      </w:pPr>
      <w:r>
        <w:rPr>
          <w:rFonts w:eastAsia="SimSun"/>
          <w:sz w:val="28"/>
          <w:szCs w:val="28"/>
          <w:lang w:val="ro-RO" w:eastAsia="zh-CN"/>
        </w:rPr>
        <w:t xml:space="preserve">Prin implementarea autobuzelor electrice în transportul public urban în municipiul Satu Mare </w:t>
      </w:r>
      <w:bookmarkStart w:id="5" w:name="_Hlk102127123"/>
      <w:r>
        <w:rPr>
          <w:rFonts w:eastAsia="SimSun"/>
          <w:sz w:val="28"/>
          <w:szCs w:val="28"/>
          <w:lang w:val="ro-RO" w:eastAsia="zh-CN"/>
        </w:rPr>
        <w:t>se urmărește scăderea emisiilor poluante de CO2, reducerea nivelului de zgomot și îmbunătățirea purității aerului, reducerea consumului  de resurse primare din combustibili fosili</w:t>
      </w:r>
      <w:r w:rsidRPr="00975841">
        <w:rPr>
          <w:rFonts w:eastAsia="SimSun"/>
          <w:sz w:val="28"/>
          <w:szCs w:val="28"/>
          <w:lang w:val="ro-RO" w:eastAsia="zh-CN"/>
        </w:rPr>
        <w:t xml:space="preserve"> e</w:t>
      </w:r>
      <w:r>
        <w:rPr>
          <w:rFonts w:eastAsia="SimSun"/>
          <w:sz w:val="28"/>
          <w:szCs w:val="28"/>
          <w:lang w:val="ro-RO" w:eastAsia="zh-CN"/>
        </w:rPr>
        <w:t>xploatarea sustenabilă a flotei de transport urban de călători, creșterea gradului de confort a călătorilor</w:t>
      </w:r>
      <w:bookmarkEnd w:id="5"/>
      <w:r w:rsidR="002E2734">
        <w:rPr>
          <w:rFonts w:eastAsia="SimSun"/>
          <w:sz w:val="28"/>
          <w:szCs w:val="28"/>
          <w:lang w:val="ro-RO" w:eastAsia="zh-CN"/>
        </w:rPr>
        <w:t>.</w:t>
      </w:r>
    </w:p>
    <w:p w14:paraId="63CDAA22" w14:textId="6404D4B5" w:rsidR="002E2734" w:rsidRDefault="002E2734" w:rsidP="000B504F">
      <w:pPr>
        <w:spacing w:after="0" w:line="240" w:lineRule="auto"/>
        <w:jc w:val="both"/>
        <w:rPr>
          <w:rFonts w:eastAsia="SimSun"/>
          <w:sz w:val="28"/>
          <w:szCs w:val="28"/>
          <w:lang w:val="ro-RO" w:eastAsia="zh-CN"/>
        </w:rPr>
      </w:pPr>
    </w:p>
    <w:p w14:paraId="28611559" w14:textId="104B3A0F" w:rsidR="002E2734" w:rsidRDefault="002E2734" w:rsidP="000B504F">
      <w:pPr>
        <w:spacing w:after="0" w:line="240" w:lineRule="auto"/>
        <w:jc w:val="both"/>
        <w:rPr>
          <w:rFonts w:eastAsia="SimSun"/>
          <w:sz w:val="28"/>
          <w:szCs w:val="28"/>
          <w:lang w:val="ro-RO" w:eastAsia="zh-CN"/>
        </w:rPr>
      </w:pPr>
      <w:bookmarkStart w:id="6" w:name="_Hlk102126859"/>
      <w:r>
        <w:rPr>
          <w:rFonts w:eastAsia="SimSun"/>
          <w:sz w:val="28"/>
          <w:szCs w:val="28"/>
          <w:lang w:val="ro-RO" w:eastAsia="zh-CN"/>
        </w:rPr>
        <w:t xml:space="preserve">Implementarea unui  nou sistem de transport în comun bazat  pe vehicule cu propulsie nepoluantă asigură o tendință de creștere a dinamicii transportului </w:t>
      </w:r>
      <w:r w:rsidRPr="00975841">
        <w:rPr>
          <w:rFonts w:eastAsia="SimSun"/>
          <w:sz w:val="28"/>
          <w:szCs w:val="28"/>
          <w:lang w:val="ro-RO" w:eastAsia="zh-CN"/>
        </w:rPr>
        <w:t>î</w:t>
      </w:r>
      <w:r w:rsidR="00975841">
        <w:rPr>
          <w:rFonts w:eastAsia="SimSun"/>
          <w:sz w:val="28"/>
          <w:szCs w:val="28"/>
          <w:lang w:val="ro-RO" w:eastAsia="zh-CN"/>
        </w:rPr>
        <w:t>n</w:t>
      </w:r>
      <w:r>
        <w:rPr>
          <w:rFonts w:eastAsia="SimSun"/>
          <w:sz w:val="28"/>
          <w:szCs w:val="28"/>
          <w:lang w:val="ro-RO" w:eastAsia="zh-CN"/>
        </w:rPr>
        <w:t xml:space="preserve"> comun, în raport cu transportul individual cu autovehicule personale cu emisii de CO2, ceea ce într-o aglomerare urbană contribuie la menținerea și îmbunătățirea </w:t>
      </w:r>
      <w:r w:rsidR="00C10FF2">
        <w:rPr>
          <w:rFonts w:eastAsia="SimSun"/>
          <w:sz w:val="28"/>
          <w:szCs w:val="28"/>
          <w:lang w:val="ro-RO" w:eastAsia="zh-CN"/>
        </w:rPr>
        <w:t>parametrilor calitativi ai stării mediului, prin reducerea poluării aerului, respectiv prim minimizarea  emisiilor de noxe.</w:t>
      </w:r>
    </w:p>
    <w:bookmarkEnd w:id="6"/>
    <w:p w14:paraId="67290941" w14:textId="77777777" w:rsidR="0054510C" w:rsidRDefault="0054510C" w:rsidP="000B504F">
      <w:pPr>
        <w:spacing w:after="0" w:line="240" w:lineRule="auto"/>
        <w:jc w:val="both"/>
        <w:rPr>
          <w:rFonts w:eastAsia="SimSun"/>
          <w:sz w:val="28"/>
          <w:szCs w:val="28"/>
          <w:lang w:val="ro-RO" w:eastAsia="zh-CN"/>
        </w:rPr>
      </w:pPr>
    </w:p>
    <w:p w14:paraId="07500180" w14:textId="2C54F52F" w:rsidR="00E80557" w:rsidRDefault="00AB5BAF" w:rsidP="000B504F">
      <w:pPr>
        <w:spacing w:after="0" w:line="240" w:lineRule="auto"/>
        <w:jc w:val="both"/>
        <w:rPr>
          <w:rFonts w:eastAsia="Times New Roman"/>
          <w:bCs/>
          <w:sz w:val="28"/>
          <w:szCs w:val="28"/>
        </w:rPr>
      </w:pPr>
      <w:r w:rsidRPr="000A1D42">
        <w:rPr>
          <w:rFonts w:eastAsia="SimSun"/>
          <w:sz w:val="28"/>
          <w:szCs w:val="28"/>
          <w:lang w:val="ro-RO" w:eastAsia="zh-CN"/>
        </w:rPr>
        <w:t xml:space="preserve">Beneficiarii proiectelor depuse în cadrul apelului ce urmează a fi lansat – Componenta C10 – Fondul Local, </w:t>
      </w:r>
      <w:r w:rsidRPr="000A1D42">
        <w:rPr>
          <w:sz w:val="28"/>
          <w:szCs w:val="28"/>
          <w:lang w:val="ro-RO"/>
        </w:rPr>
        <w:t>obiectivul de investiții I.1.1 – Înnoirea parcului de vehicule destinate transportului public</w:t>
      </w:r>
      <w:r w:rsidRPr="000A1D42">
        <w:rPr>
          <w:sz w:val="28"/>
          <w:szCs w:val="28"/>
        </w:rPr>
        <w:t xml:space="preserve"> (achiziția de vehicule nepoluante) </w:t>
      </w:r>
      <w:r w:rsidR="00E80557" w:rsidRPr="000A1D42">
        <w:rPr>
          <w:sz w:val="28"/>
          <w:szCs w:val="28"/>
        </w:rPr>
        <w:t xml:space="preserve">pot fi și </w:t>
      </w:r>
      <w:r w:rsidR="00E80557" w:rsidRPr="00022810">
        <w:rPr>
          <w:sz w:val="28"/>
          <w:szCs w:val="28"/>
        </w:rPr>
        <w:t>“</w:t>
      </w:r>
      <w:r w:rsidR="00E80557" w:rsidRPr="000A1D42">
        <w:rPr>
          <w:rFonts w:eastAsia="Times New Roman"/>
          <w:b/>
          <w:sz w:val="28"/>
          <w:szCs w:val="28"/>
        </w:rPr>
        <w:t xml:space="preserve">Parteneriate între unitățile administrativ-teritoriale, </w:t>
      </w:r>
      <w:r w:rsidR="00E80557" w:rsidRPr="000A1D42">
        <w:rPr>
          <w:rFonts w:eastAsia="Times New Roman"/>
          <w:bCs/>
          <w:sz w:val="28"/>
          <w:szCs w:val="28"/>
        </w:rPr>
        <w:t>pentru participarea la una sau mai multe investiții din cadrul prezentei componente. Aceste parteneriate pot cuprinde și consiliile județene”</w:t>
      </w:r>
      <w:r w:rsidR="000A1D42">
        <w:rPr>
          <w:rFonts w:eastAsia="Times New Roman"/>
          <w:bCs/>
          <w:sz w:val="28"/>
          <w:szCs w:val="28"/>
        </w:rPr>
        <w:t>.</w:t>
      </w:r>
    </w:p>
    <w:p w14:paraId="5D411284" w14:textId="77777777" w:rsidR="000A1D42" w:rsidRPr="000A1D42" w:rsidRDefault="000A1D42" w:rsidP="000B504F">
      <w:pPr>
        <w:spacing w:after="0" w:line="240" w:lineRule="auto"/>
        <w:jc w:val="both"/>
        <w:rPr>
          <w:rFonts w:eastAsia="Times New Roman"/>
          <w:bCs/>
          <w:sz w:val="28"/>
          <w:szCs w:val="28"/>
        </w:rPr>
      </w:pPr>
    </w:p>
    <w:p w14:paraId="2570894E" w14:textId="6A085D4E" w:rsidR="007A3770" w:rsidRPr="000A1D42" w:rsidRDefault="007A3770" w:rsidP="000B504F">
      <w:pPr>
        <w:spacing w:after="0" w:line="240" w:lineRule="auto"/>
        <w:jc w:val="both"/>
        <w:rPr>
          <w:rFonts w:eastAsia="Times New Roman"/>
          <w:bCs/>
          <w:sz w:val="28"/>
          <w:szCs w:val="28"/>
        </w:rPr>
      </w:pPr>
      <w:r w:rsidRPr="000A1D42">
        <w:rPr>
          <w:rFonts w:eastAsia="Times New Roman"/>
          <w:bCs/>
          <w:sz w:val="28"/>
          <w:szCs w:val="28"/>
        </w:rPr>
        <w:t>Av</w:t>
      </w:r>
      <w:r w:rsidR="009D09CE">
        <w:rPr>
          <w:rFonts w:eastAsia="Times New Roman"/>
          <w:bCs/>
          <w:sz w:val="28"/>
          <w:szCs w:val="28"/>
        </w:rPr>
        <w:t>â</w:t>
      </w:r>
      <w:r w:rsidRPr="000A1D42">
        <w:rPr>
          <w:rFonts w:eastAsia="Times New Roman"/>
          <w:bCs/>
          <w:sz w:val="28"/>
          <w:szCs w:val="28"/>
        </w:rPr>
        <w:t>nd în vedere aspectele menționate anterior și faptul că o parte din mjloacele de transport achiziționate vor fi puse în circulație inclusiv pe rut</w:t>
      </w:r>
      <w:r w:rsidR="0054510C">
        <w:rPr>
          <w:rFonts w:eastAsia="Times New Roman"/>
          <w:bCs/>
          <w:sz w:val="28"/>
          <w:szCs w:val="28"/>
        </w:rPr>
        <w:t>e</w:t>
      </w:r>
      <w:r w:rsidRPr="000A1D42">
        <w:rPr>
          <w:rFonts w:eastAsia="Times New Roman"/>
          <w:bCs/>
          <w:sz w:val="28"/>
          <w:szCs w:val="28"/>
        </w:rPr>
        <w:t>le care deserves</w:t>
      </w:r>
      <w:r w:rsidR="0054510C">
        <w:rPr>
          <w:rFonts w:eastAsia="Times New Roman"/>
          <w:bCs/>
          <w:sz w:val="28"/>
          <w:szCs w:val="28"/>
        </w:rPr>
        <w:t>c</w:t>
      </w:r>
      <w:r w:rsidRPr="000A1D42">
        <w:rPr>
          <w:rFonts w:eastAsia="Times New Roman"/>
          <w:bCs/>
          <w:sz w:val="28"/>
          <w:szCs w:val="28"/>
        </w:rPr>
        <w:t xml:space="preserve"> </w:t>
      </w:r>
      <w:r w:rsidRPr="000A1D42">
        <w:rPr>
          <w:rFonts w:eastAsia="Times New Roman"/>
          <w:bCs/>
          <w:sz w:val="28"/>
          <w:szCs w:val="28"/>
        </w:rPr>
        <w:lastRenderedPageBreak/>
        <w:t xml:space="preserve">Comuna Dorolț, pentru </w:t>
      </w:r>
      <w:r w:rsidR="00975841">
        <w:rPr>
          <w:rFonts w:eastAsia="Times New Roman"/>
          <w:bCs/>
          <w:sz w:val="28"/>
          <w:szCs w:val="28"/>
        </w:rPr>
        <w:t xml:space="preserve">realizarea </w:t>
      </w:r>
      <w:r w:rsidRPr="00975841">
        <w:rPr>
          <w:rFonts w:eastAsia="Times New Roman"/>
          <w:bCs/>
          <w:sz w:val="28"/>
          <w:szCs w:val="28"/>
        </w:rPr>
        <w:t>proiectul</w:t>
      </w:r>
      <w:r w:rsidR="00975841" w:rsidRPr="00975841">
        <w:rPr>
          <w:rFonts w:eastAsia="Times New Roman"/>
          <w:bCs/>
          <w:sz w:val="28"/>
          <w:szCs w:val="28"/>
        </w:rPr>
        <w:t>ui</w:t>
      </w:r>
      <w:r w:rsidRPr="000A1D42">
        <w:rPr>
          <w:rFonts w:eastAsia="Times New Roman"/>
          <w:bCs/>
          <w:sz w:val="28"/>
          <w:szCs w:val="28"/>
        </w:rPr>
        <w:t xml:space="preserve"> care urmează </w:t>
      </w:r>
      <w:r w:rsidR="00975841">
        <w:rPr>
          <w:rFonts w:eastAsia="Times New Roman"/>
          <w:bCs/>
          <w:sz w:val="28"/>
          <w:szCs w:val="28"/>
        </w:rPr>
        <w:t>a</w:t>
      </w:r>
      <w:r w:rsidRPr="000A1D42">
        <w:rPr>
          <w:rFonts w:eastAsia="Times New Roman"/>
          <w:bCs/>
          <w:sz w:val="28"/>
          <w:szCs w:val="28"/>
        </w:rPr>
        <w:t xml:space="preserve"> f</w:t>
      </w:r>
      <w:r w:rsidR="00975841">
        <w:rPr>
          <w:rFonts w:eastAsia="Times New Roman"/>
          <w:bCs/>
          <w:sz w:val="28"/>
          <w:szCs w:val="28"/>
        </w:rPr>
        <w:t>i</w:t>
      </w:r>
      <w:r w:rsidRPr="000A1D42">
        <w:rPr>
          <w:rFonts w:eastAsia="Times New Roman"/>
          <w:bCs/>
          <w:sz w:val="28"/>
          <w:szCs w:val="28"/>
        </w:rPr>
        <w:t xml:space="preserve"> finanțat</w:t>
      </w:r>
      <w:r w:rsidR="00975841">
        <w:rPr>
          <w:rFonts w:eastAsia="Times New Roman"/>
          <w:bCs/>
          <w:sz w:val="28"/>
          <w:szCs w:val="28"/>
        </w:rPr>
        <w:t>, se impune</w:t>
      </w:r>
      <w:r w:rsidRPr="000A1D42">
        <w:rPr>
          <w:rFonts w:eastAsia="Times New Roman"/>
          <w:bCs/>
          <w:sz w:val="28"/>
          <w:szCs w:val="28"/>
        </w:rPr>
        <w:t xml:space="preserve"> închei</w:t>
      </w:r>
      <w:r w:rsidR="00975841">
        <w:rPr>
          <w:rFonts w:eastAsia="Times New Roman"/>
          <w:bCs/>
          <w:sz w:val="28"/>
          <w:szCs w:val="28"/>
        </w:rPr>
        <w:t>erea</w:t>
      </w:r>
      <w:r w:rsidRPr="000A1D42">
        <w:rPr>
          <w:rFonts w:eastAsia="Times New Roman"/>
          <w:bCs/>
          <w:sz w:val="28"/>
          <w:szCs w:val="28"/>
        </w:rPr>
        <w:t xml:space="preserve"> un</w:t>
      </w:r>
      <w:r w:rsidR="00975841">
        <w:rPr>
          <w:rFonts w:eastAsia="Times New Roman"/>
          <w:bCs/>
          <w:sz w:val="28"/>
          <w:szCs w:val="28"/>
        </w:rPr>
        <w:t>ui</w:t>
      </w:r>
      <w:r w:rsidRPr="000A1D42">
        <w:rPr>
          <w:rFonts w:eastAsia="Times New Roman"/>
          <w:bCs/>
          <w:sz w:val="28"/>
          <w:szCs w:val="28"/>
        </w:rPr>
        <w:t xml:space="preserve"> acord de </w:t>
      </w:r>
      <w:r w:rsidRPr="00975841">
        <w:rPr>
          <w:rFonts w:eastAsia="Times New Roman"/>
          <w:bCs/>
          <w:sz w:val="28"/>
          <w:szCs w:val="28"/>
        </w:rPr>
        <w:t>par</w:t>
      </w:r>
      <w:r w:rsidR="00975841" w:rsidRPr="00975841">
        <w:rPr>
          <w:rFonts w:eastAsia="Times New Roman"/>
          <w:bCs/>
          <w:sz w:val="28"/>
          <w:szCs w:val="28"/>
        </w:rPr>
        <w:t>t</w:t>
      </w:r>
      <w:r w:rsidRPr="00975841">
        <w:rPr>
          <w:rFonts w:eastAsia="Times New Roman"/>
          <w:bCs/>
          <w:sz w:val="28"/>
          <w:szCs w:val="28"/>
        </w:rPr>
        <w:t>eneriat</w:t>
      </w:r>
      <w:r w:rsidRPr="000A1D42">
        <w:rPr>
          <w:rFonts w:eastAsia="Times New Roman"/>
          <w:bCs/>
          <w:sz w:val="28"/>
          <w:szCs w:val="28"/>
        </w:rPr>
        <w:t xml:space="preserve"> între Municipiul Satu Mare și Comuna Dorolț.</w:t>
      </w:r>
    </w:p>
    <w:p w14:paraId="4B88FC4F" w14:textId="61443F4F" w:rsidR="007A3770" w:rsidRPr="000A1D42" w:rsidRDefault="007A3770" w:rsidP="000B504F">
      <w:pPr>
        <w:spacing w:after="0" w:line="240" w:lineRule="auto"/>
        <w:jc w:val="both"/>
        <w:rPr>
          <w:rFonts w:eastAsia="Times New Roman"/>
          <w:bCs/>
          <w:sz w:val="28"/>
          <w:szCs w:val="28"/>
        </w:rPr>
      </w:pPr>
    </w:p>
    <w:p w14:paraId="59CDE5C9" w14:textId="24702D98" w:rsidR="000A1D42" w:rsidRPr="000B504F" w:rsidRDefault="007A3770" w:rsidP="000B504F">
      <w:pPr>
        <w:spacing w:after="0" w:line="240" w:lineRule="auto"/>
        <w:jc w:val="both"/>
        <w:rPr>
          <w:sz w:val="28"/>
          <w:szCs w:val="28"/>
          <w:lang w:val="ro-RO"/>
        </w:rPr>
      </w:pPr>
      <w:r w:rsidRPr="000A1D42">
        <w:rPr>
          <w:rFonts w:eastAsia="Times New Roman"/>
          <w:bCs/>
          <w:sz w:val="28"/>
          <w:szCs w:val="28"/>
        </w:rPr>
        <w:t xml:space="preserve">Obiectivul acestui parteneriat este de a stabili drepturile și obligațiile părților, contribuția financiară proprie a fiecărei părți la bugetul proiectului, precum și  responsabilitățile ce le revin în implementarea  activităților  aferente proiectului </w:t>
      </w:r>
      <w:r w:rsidR="000A1D42" w:rsidRPr="000B504F">
        <w:rPr>
          <w:sz w:val="28"/>
          <w:szCs w:val="28"/>
          <w:lang w:val="ro-RO"/>
        </w:rPr>
        <w:t>„</w:t>
      </w:r>
      <w:r w:rsidR="000A1D42" w:rsidRPr="000B504F">
        <w:rPr>
          <w:rFonts w:eastAsia="Times New Roman"/>
          <w:sz w:val="28"/>
          <w:szCs w:val="28"/>
        </w:rPr>
        <w:t>Achiziție  de autobuze nepoluante</w:t>
      </w:r>
      <w:r w:rsidR="000A1D42" w:rsidRPr="00975841">
        <w:rPr>
          <w:sz w:val="28"/>
          <w:szCs w:val="28"/>
          <w:lang w:val="ro-RO"/>
        </w:rPr>
        <w:t>”</w:t>
      </w:r>
    </w:p>
    <w:p w14:paraId="68911E4D" w14:textId="280E2824" w:rsidR="00AB5BAF" w:rsidRPr="000A1D42" w:rsidRDefault="00E80557" w:rsidP="000B504F">
      <w:pPr>
        <w:autoSpaceDE w:val="0"/>
        <w:autoSpaceDN w:val="0"/>
        <w:adjustRightInd w:val="0"/>
        <w:spacing w:after="0" w:line="240" w:lineRule="auto"/>
        <w:jc w:val="both"/>
        <w:rPr>
          <w:sz w:val="28"/>
          <w:szCs w:val="28"/>
        </w:rPr>
      </w:pPr>
      <w:r w:rsidRPr="000A1D42">
        <w:rPr>
          <w:sz w:val="28"/>
          <w:szCs w:val="28"/>
        </w:rPr>
        <w:t xml:space="preserve"> </w:t>
      </w:r>
    </w:p>
    <w:p w14:paraId="59A2138F" w14:textId="122D227F" w:rsidR="00423213" w:rsidRDefault="00C10FF2" w:rsidP="000B504F">
      <w:pPr>
        <w:autoSpaceDE w:val="0"/>
        <w:autoSpaceDN w:val="0"/>
        <w:adjustRightInd w:val="0"/>
        <w:spacing w:after="0" w:line="240" w:lineRule="auto"/>
        <w:jc w:val="both"/>
        <w:rPr>
          <w:sz w:val="28"/>
          <w:szCs w:val="28"/>
        </w:rPr>
      </w:pPr>
      <w:r>
        <w:rPr>
          <w:sz w:val="28"/>
          <w:szCs w:val="28"/>
        </w:rPr>
        <w:t>Rata de finanțare în cazul investițiilor aferente componentei C10- Fondul local este de 100% din valoarea chetuielilor eligibile ale proiectuui, în limita bugetelor predefinite fără TVA.</w:t>
      </w:r>
    </w:p>
    <w:p w14:paraId="435C28B8" w14:textId="77777777" w:rsidR="009D2F20" w:rsidRDefault="009D2F20" w:rsidP="009D2F20">
      <w:pPr>
        <w:spacing w:after="0"/>
        <w:jc w:val="both"/>
        <w:rPr>
          <w:sz w:val="28"/>
          <w:szCs w:val="28"/>
        </w:rPr>
      </w:pPr>
    </w:p>
    <w:p w14:paraId="5C6A4448" w14:textId="52D4A8CA" w:rsidR="009D2F20" w:rsidRDefault="009D2F20" w:rsidP="009D2F20">
      <w:pPr>
        <w:spacing w:after="0"/>
        <w:jc w:val="both"/>
        <w:rPr>
          <w:sz w:val="28"/>
          <w:szCs w:val="28"/>
        </w:rPr>
      </w:pPr>
      <w:r>
        <w:rPr>
          <w:sz w:val="28"/>
          <w:szCs w:val="28"/>
        </w:rPr>
        <w:t>În cadrul Componentei C10 – Fondul Local, din cadrul PNRR fondurile disponibile sunt alocate după criteriul “primul venit, primul servit”, astfel este necesară înregistrarea pe platforma PNRR a cererilor de finanţare în cel mai scurt timp cu putinţă, împreună cu toate documentele suport solicitate.</w:t>
      </w:r>
    </w:p>
    <w:p w14:paraId="493A670B" w14:textId="77777777" w:rsidR="007330BF" w:rsidRDefault="007330BF" w:rsidP="000B504F">
      <w:pPr>
        <w:spacing w:after="0" w:line="240" w:lineRule="auto"/>
        <w:ind w:right="74"/>
        <w:jc w:val="both"/>
        <w:rPr>
          <w:sz w:val="28"/>
          <w:szCs w:val="28"/>
        </w:rPr>
      </w:pPr>
    </w:p>
    <w:p w14:paraId="3250AB6F" w14:textId="6E89F24E" w:rsidR="00C10FF2" w:rsidRDefault="00C10FF2" w:rsidP="000B504F">
      <w:pPr>
        <w:spacing w:after="0" w:line="240" w:lineRule="auto"/>
        <w:ind w:right="74"/>
        <w:jc w:val="both"/>
        <w:rPr>
          <w:sz w:val="28"/>
          <w:szCs w:val="28"/>
        </w:rPr>
      </w:pPr>
      <w:r>
        <w:rPr>
          <w:sz w:val="28"/>
          <w:szCs w:val="28"/>
        </w:rPr>
        <w:t>În cazul proiectelor depuse în caddrul PNRR, valoarea TVA aferentă cheltuielilor eligibile se va restitui beneficiarului de la bugetul de stat</w:t>
      </w:r>
      <w:r w:rsidR="007330BF">
        <w:rPr>
          <w:sz w:val="28"/>
          <w:szCs w:val="28"/>
        </w:rPr>
        <w:t>, din bugetul coordonatorului de reforme și/sau investiții pentru Componenta C10- Fondul local – MDLPA, în conformitate cu legislația în vigoare.</w:t>
      </w:r>
    </w:p>
    <w:p w14:paraId="3D2184BC" w14:textId="4CA305FF" w:rsidR="007330BF" w:rsidRDefault="007330BF" w:rsidP="000B504F">
      <w:pPr>
        <w:spacing w:after="0" w:line="240" w:lineRule="auto"/>
        <w:ind w:right="74"/>
        <w:jc w:val="both"/>
        <w:rPr>
          <w:sz w:val="28"/>
          <w:szCs w:val="28"/>
          <w:lang w:val="ro-RO"/>
        </w:rPr>
      </w:pPr>
    </w:p>
    <w:p w14:paraId="2C0B88E3" w14:textId="570566F6" w:rsidR="00C82A92" w:rsidRPr="00C82A92" w:rsidRDefault="00C82A92" w:rsidP="00C82A92">
      <w:pPr>
        <w:spacing w:after="0" w:line="240" w:lineRule="auto"/>
        <w:ind w:right="74"/>
        <w:jc w:val="both"/>
        <w:rPr>
          <w:rFonts w:eastAsia="Times New Roman"/>
          <w:sz w:val="28"/>
          <w:szCs w:val="28"/>
        </w:rPr>
      </w:pPr>
      <w:r w:rsidRPr="00C82A92">
        <w:rPr>
          <w:rFonts w:eastAsia="Times New Roman"/>
          <w:sz w:val="28"/>
          <w:szCs w:val="28"/>
        </w:rPr>
        <w:t xml:space="preserve">Suma maximă eligibilă ce poate fi solicitată pentru această investiție aferente municipiilor reședință de județ este </w:t>
      </w:r>
      <w:r w:rsidRPr="007B3453">
        <w:rPr>
          <w:rFonts w:eastAsia="Times New Roman"/>
          <w:sz w:val="28"/>
          <w:szCs w:val="28"/>
        </w:rPr>
        <w:t>de 12.493.000 eur</w:t>
      </w:r>
      <w:r w:rsidR="0054510C" w:rsidRPr="007B3453">
        <w:rPr>
          <w:rFonts w:eastAsia="Times New Roman"/>
          <w:sz w:val="28"/>
          <w:szCs w:val="28"/>
        </w:rPr>
        <w:t>o</w:t>
      </w:r>
      <w:r w:rsidRPr="007B3453">
        <w:rPr>
          <w:rFonts w:eastAsia="Times New Roman"/>
          <w:sz w:val="28"/>
          <w:szCs w:val="28"/>
        </w:rPr>
        <w:t>,</w:t>
      </w:r>
      <w:r w:rsidRPr="00C82A92">
        <w:rPr>
          <w:rFonts w:eastAsia="Times New Roman"/>
          <w:sz w:val="28"/>
          <w:szCs w:val="28"/>
        </w:rPr>
        <w:t xml:space="preserve"> iar în cazul comunelor este de 324.770 euro. </w:t>
      </w:r>
      <w:r w:rsidRPr="00C82A92">
        <w:rPr>
          <w:rFonts w:eastAsia="Times New Roman" w:cs="Arial"/>
          <w:sz w:val="28"/>
          <w:szCs w:val="28"/>
        </w:rPr>
        <w:t>Sumele menționate nu cuprind TVA, aceasta fiind asigurată de la bugetul de stat</w:t>
      </w:r>
      <w:r>
        <w:rPr>
          <w:rFonts w:eastAsia="Times New Roman" w:cs="Arial"/>
          <w:sz w:val="28"/>
          <w:szCs w:val="28"/>
        </w:rPr>
        <w:t>.</w:t>
      </w:r>
    </w:p>
    <w:p w14:paraId="2D504905" w14:textId="77777777" w:rsidR="00C82A92" w:rsidRPr="00C82A92" w:rsidRDefault="00C82A92" w:rsidP="000B504F">
      <w:pPr>
        <w:spacing w:after="0" w:line="240" w:lineRule="auto"/>
        <w:ind w:right="74"/>
        <w:jc w:val="both"/>
        <w:rPr>
          <w:rFonts w:eastAsia="Times New Roman"/>
          <w:sz w:val="28"/>
          <w:szCs w:val="28"/>
        </w:rPr>
      </w:pPr>
    </w:p>
    <w:p w14:paraId="2529D74A" w14:textId="07B4254B" w:rsidR="00C82A92" w:rsidRDefault="00C82A92" w:rsidP="000B504F">
      <w:pPr>
        <w:spacing w:after="0" w:line="240" w:lineRule="auto"/>
        <w:ind w:right="74"/>
        <w:jc w:val="both"/>
        <w:rPr>
          <w:rFonts w:eastAsia="Times New Roman"/>
          <w:sz w:val="28"/>
          <w:szCs w:val="28"/>
        </w:rPr>
      </w:pPr>
      <w:r w:rsidRPr="00C82A92">
        <w:rPr>
          <w:sz w:val="28"/>
          <w:szCs w:val="28"/>
        </w:rPr>
        <w:t>Cererile de finanțare se vor completa cu valorile eligibile ale proiectelor generat de către aplicația de investiții PNRR, exprimate în lei fără TVA, luând în considerare cursul Inforeuro aferent lunii mai 2021 de 1 euro=4,9227 lei</w:t>
      </w:r>
      <w:r w:rsidR="0066527A">
        <w:rPr>
          <w:rFonts w:eastAsia="Times New Roman"/>
          <w:sz w:val="28"/>
          <w:szCs w:val="28"/>
        </w:rPr>
        <w:t>.</w:t>
      </w:r>
    </w:p>
    <w:p w14:paraId="02AB7BAC" w14:textId="77777777" w:rsidR="0066527A" w:rsidRDefault="0066527A" w:rsidP="000B504F">
      <w:pPr>
        <w:spacing w:after="0" w:line="240" w:lineRule="auto"/>
        <w:ind w:right="74"/>
        <w:jc w:val="both"/>
        <w:rPr>
          <w:rFonts w:eastAsia="Times New Roman"/>
          <w:sz w:val="28"/>
          <w:szCs w:val="28"/>
        </w:rPr>
      </w:pPr>
    </w:p>
    <w:p w14:paraId="50287017" w14:textId="02A9DD5C" w:rsidR="0066527A" w:rsidRPr="00C82A92" w:rsidRDefault="0066527A" w:rsidP="000B504F">
      <w:pPr>
        <w:spacing w:after="0" w:line="240" w:lineRule="auto"/>
        <w:ind w:right="74"/>
        <w:jc w:val="both"/>
        <w:rPr>
          <w:rFonts w:eastAsia="Times New Roman"/>
          <w:sz w:val="28"/>
          <w:szCs w:val="28"/>
        </w:rPr>
      </w:pPr>
    </w:p>
    <w:tbl>
      <w:tblPr>
        <w:tblStyle w:val="TableGrid"/>
        <w:tblW w:w="0" w:type="auto"/>
        <w:tblLook w:val="04A0" w:firstRow="1" w:lastRow="0" w:firstColumn="1" w:lastColumn="0" w:noHBand="0" w:noVBand="1"/>
      </w:tblPr>
      <w:tblGrid>
        <w:gridCol w:w="1408"/>
        <w:gridCol w:w="1324"/>
        <w:gridCol w:w="1836"/>
        <w:gridCol w:w="1723"/>
        <w:gridCol w:w="1836"/>
        <w:gridCol w:w="1452"/>
      </w:tblGrid>
      <w:tr w:rsidR="007B3453" w:rsidRPr="0054510C" w14:paraId="398DB10E" w14:textId="77777777" w:rsidTr="0054510C">
        <w:tc>
          <w:tcPr>
            <w:tcW w:w="1657" w:type="dxa"/>
          </w:tcPr>
          <w:p w14:paraId="40F73371" w14:textId="7A92A810" w:rsidR="0054510C" w:rsidRPr="0054510C" w:rsidRDefault="0054510C" w:rsidP="000B504F">
            <w:pPr>
              <w:spacing w:after="0" w:line="240" w:lineRule="auto"/>
              <w:jc w:val="both"/>
              <w:rPr>
                <w:szCs w:val="24"/>
                <w:lang w:val="ro-RO"/>
              </w:rPr>
            </w:pPr>
            <w:bookmarkStart w:id="7" w:name="_Hlk99973102"/>
            <w:bookmarkStart w:id="8" w:name="_Hlk99972533"/>
            <w:r w:rsidRPr="0054510C">
              <w:rPr>
                <w:szCs w:val="24"/>
                <w:lang w:val="ro-RO"/>
              </w:rPr>
              <w:t xml:space="preserve">Parteneri </w:t>
            </w:r>
          </w:p>
        </w:tc>
        <w:tc>
          <w:tcPr>
            <w:tcW w:w="1615" w:type="dxa"/>
          </w:tcPr>
          <w:p w14:paraId="667D3F1B" w14:textId="0E57177C" w:rsidR="0054510C" w:rsidRPr="0054510C" w:rsidRDefault="0054510C" w:rsidP="000B504F">
            <w:pPr>
              <w:spacing w:after="0" w:line="240" w:lineRule="auto"/>
              <w:jc w:val="both"/>
              <w:rPr>
                <w:szCs w:val="24"/>
                <w:lang w:val="ro-RO"/>
              </w:rPr>
            </w:pPr>
            <w:r w:rsidRPr="0054510C">
              <w:rPr>
                <w:szCs w:val="24"/>
                <w:lang w:val="ro-RO"/>
              </w:rPr>
              <w:t xml:space="preserve">Valoare totala  euro, fără TVA </w:t>
            </w:r>
          </w:p>
        </w:tc>
        <w:tc>
          <w:tcPr>
            <w:tcW w:w="1664" w:type="dxa"/>
          </w:tcPr>
          <w:p w14:paraId="6DEACC77" w14:textId="14A60443" w:rsidR="0054510C" w:rsidRPr="0054510C" w:rsidRDefault="0054510C" w:rsidP="000B504F">
            <w:pPr>
              <w:spacing w:after="0" w:line="240" w:lineRule="auto"/>
              <w:jc w:val="both"/>
              <w:rPr>
                <w:szCs w:val="24"/>
                <w:lang w:val="ro-RO"/>
              </w:rPr>
            </w:pPr>
            <w:r w:rsidRPr="0054510C">
              <w:rPr>
                <w:szCs w:val="24"/>
                <w:lang w:val="ro-RO"/>
              </w:rPr>
              <w:t xml:space="preserve">Valoare totală lei, fără TVA </w:t>
            </w:r>
          </w:p>
        </w:tc>
        <w:tc>
          <w:tcPr>
            <w:tcW w:w="1737" w:type="dxa"/>
          </w:tcPr>
          <w:p w14:paraId="63B2F361" w14:textId="4A322589" w:rsidR="0054510C" w:rsidRPr="0054510C" w:rsidRDefault="0054510C" w:rsidP="000B504F">
            <w:pPr>
              <w:spacing w:after="0" w:line="240" w:lineRule="auto"/>
              <w:jc w:val="both"/>
              <w:rPr>
                <w:szCs w:val="24"/>
                <w:lang w:val="ro-RO"/>
              </w:rPr>
            </w:pPr>
            <w:r w:rsidRPr="0054510C">
              <w:rPr>
                <w:szCs w:val="24"/>
                <w:lang w:val="ro-RO"/>
              </w:rPr>
              <w:t>Valoare TVA</w:t>
            </w:r>
            <w:r>
              <w:rPr>
                <w:szCs w:val="24"/>
                <w:lang w:val="ro-RO"/>
              </w:rPr>
              <w:t xml:space="preserve"> – lei </w:t>
            </w:r>
          </w:p>
        </w:tc>
        <w:tc>
          <w:tcPr>
            <w:tcW w:w="1226" w:type="dxa"/>
          </w:tcPr>
          <w:p w14:paraId="01B4FB21" w14:textId="56FA9248" w:rsidR="0054510C" w:rsidRPr="0054510C" w:rsidRDefault="0054510C" w:rsidP="000B504F">
            <w:pPr>
              <w:spacing w:after="0" w:line="240" w:lineRule="auto"/>
              <w:jc w:val="both"/>
              <w:rPr>
                <w:szCs w:val="24"/>
                <w:lang w:val="ro-RO"/>
              </w:rPr>
            </w:pPr>
            <w:r w:rsidRPr="0054510C">
              <w:rPr>
                <w:szCs w:val="24"/>
                <w:lang w:val="ro-RO"/>
              </w:rPr>
              <w:t>Valoare totală lei</w:t>
            </w:r>
          </w:p>
        </w:tc>
        <w:tc>
          <w:tcPr>
            <w:tcW w:w="1680" w:type="dxa"/>
          </w:tcPr>
          <w:p w14:paraId="632FBDB5" w14:textId="46212C80" w:rsidR="0054510C" w:rsidRPr="0054510C" w:rsidRDefault="0054510C" w:rsidP="000B504F">
            <w:pPr>
              <w:spacing w:after="0" w:line="240" w:lineRule="auto"/>
              <w:jc w:val="both"/>
              <w:rPr>
                <w:szCs w:val="24"/>
                <w:lang w:val="ro-RO"/>
              </w:rPr>
            </w:pPr>
            <w:r w:rsidRPr="0054510C">
              <w:rPr>
                <w:szCs w:val="24"/>
                <w:lang w:val="ro-RO"/>
              </w:rPr>
              <w:t xml:space="preserve">Cota procentuală </w:t>
            </w:r>
          </w:p>
        </w:tc>
      </w:tr>
      <w:tr w:rsidR="007B3453" w:rsidRPr="0054510C" w14:paraId="4418131D" w14:textId="77777777" w:rsidTr="0054510C">
        <w:tc>
          <w:tcPr>
            <w:tcW w:w="1657" w:type="dxa"/>
          </w:tcPr>
          <w:p w14:paraId="0BCE39EF" w14:textId="71F0C82F" w:rsidR="0054510C" w:rsidRPr="0054510C" w:rsidRDefault="0054510C" w:rsidP="000B504F">
            <w:pPr>
              <w:spacing w:after="0" w:line="240" w:lineRule="auto"/>
              <w:jc w:val="both"/>
              <w:rPr>
                <w:szCs w:val="24"/>
                <w:lang w:val="ro-RO"/>
              </w:rPr>
            </w:pPr>
            <w:r w:rsidRPr="0054510C">
              <w:rPr>
                <w:szCs w:val="24"/>
                <w:lang w:val="ro-RO"/>
              </w:rPr>
              <w:t>UAT Municipiul Satu Mare</w:t>
            </w:r>
          </w:p>
        </w:tc>
        <w:tc>
          <w:tcPr>
            <w:tcW w:w="1615" w:type="dxa"/>
          </w:tcPr>
          <w:p w14:paraId="0191431F" w14:textId="3DDA05B3" w:rsidR="0054510C" w:rsidRPr="0054510C" w:rsidRDefault="007B3453" w:rsidP="000B504F">
            <w:pPr>
              <w:spacing w:after="0" w:line="240" w:lineRule="auto"/>
              <w:jc w:val="both"/>
              <w:rPr>
                <w:szCs w:val="24"/>
                <w:lang w:val="ro-RO"/>
              </w:rPr>
            </w:pPr>
            <w:r>
              <w:rPr>
                <w:szCs w:val="24"/>
                <w:lang w:val="ro-RO"/>
              </w:rPr>
              <w:t>9.782.000</w:t>
            </w:r>
          </w:p>
        </w:tc>
        <w:tc>
          <w:tcPr>
            <w:tcW w:w="1664" w:type="dxa"/>
          </w:tcPr>
          <w:p w14:paraId="3CC89FB4" w14:textId="21D1BE94" w:rsidR="0054510C" w:rsidRPr="0054510C" w:rsidRDefault="007B3453" w:rsidP="000B504F">
            <w:pPr>
              <w:spacing w:after="0" w:line="240" w:lineRule="auto"/>
              <w:jc w:val="both"/>
              <w:rPr>
                <w:szCs w:val="24"/>
                <w:lang w:val="ro-RO"/>
              </w:rPr>
            </w:pPr>
            <w:r>
              <w:rPr>
                <w:szCs w:val="24"/>
                <w:lang w:val="ro-RO"/>
              </w:rPr>
              <w:t>48.153.851,4000</w:t>
            </w:r>
            <w:r w:rsidR="0054510C" w:rsidRPr="0054510C">
              <w:rPr>
                <w:szCs w:val="24"/>
                <w:lang w:val="ro-RO"/>
              </w:rPr>
              <w:t xml:space="preserve"> </w:t>
            </w:r>
          </w:p>
        </w:tc>
        <w:tc>
          <w:tcPr>
            <w:tcW w:w="1737" w:type="dxa"/>
          </w:tcPr>
          <w:p w14:paraId="77A39301" w14:textId="402FC594" w:rsidR="0054510C" w:rsidRPr="0054510C" w:rsidRDefault="007B3453" w:rsidP="000B504F">
            <w:pPr>
              <w:spacing w:after="0" w:line="240" w:lineRule="auto"/>
              <w:jc w:val="both"/>
              <w:rPr>
                <w:szCs w:val="24"/>
                <w:lang w:val="ro-RO"/>
              </w:rPr>
            </w:pPr>
            <w:r>
              <w:rPr>
                <w:szCs w:val="24"/>
                <w:lang w:val="ro-RO"/>
              </w:rPr>
              <w:t>9.149.231,7660</w:t>
            </w:r>
          </w:p>
        </w:tc>
        <w:tc>
          <w:tcPr>
            <w:tcW w:w="1226" w:type="dxa"/>
          </w:tcPr>
          <w:p w14:paraId="453D4FA2" w14:textId="0FFDAE86" w:rsidR="0054510C" w:rsidRPr="0054510C" w:rsidRDefault="0054510C" w:rsidP="000B504F">
            <w:pPr>
              <w:spacing w:after="0" w:line="240" w:lineRule="auto"/>
              <w:jc w:val="both"/>
              <w:rPr>
                <w:szCs w:val="24"/>
                <w:lang w:val="ro-RO"/>
              </w:rPr>
            </w:pPr>
            <w:r>
              <w:rPr>
                <w:szCs w:val="24"/>
                <w:lang w:val="ro-RO"/>
              </w:rPr>
              <w:t>5</w:t>
            </w:r>
            <w:r w:rsidR="007B3453">
              <w:rPr>
                <w:szCs w:val="24"/>
                <w:lang w:val="ro-RO"/>
              </w:rPr>
              <w:t>7.303.083,1660</w:t>
            </w:r>
          </w:p>
        </w:tc>
        <w:tc>
          <w:tcPr>
            <w:tcW w:w="1680" w:type="dxa"/>
          </w:tcPr>
          <w:p w14:paraId="594B9821" w14:textId="7B6C2BED" w:rsidR="0054510C" w:rsidRPr="0054510C" w:rsidRDefault="0054510C" w:rsidP="000B504F">
            <w:pPr>
              <w:spacing w:after="0" w:line="240" w:lineRule="auto"/>
              <w:jc w:val="both"/>
              <w:rPr>
                <w:szCs w:val="24"/>
                <w:lang w:val="ro-RO"/>
              </w:rPr>
            </w:pPr>
            <w:r w:rsidRPr="0054510C">
              <w:rPr>
                <w:szCs w:val="24"/>
                <w:lang w:val="ro-RO"/>
              </w:rPr>
              <w:t>99,9</w:t>
            </w:r>
            <w:r w:rsidR="007B3453">
              <w:rPr>
                <w:szCs w:val="24"/>
                <w:lang w:val="ro-RO"/>
              </w:rPr>
              <w:t>5</w:t>
            </w:r>
            <w:r w:rsidRPr="0054510C">
              <w:rPr>
                <w:szCs w:val="24"/>
                <w:lang w:val="ro-RO"/>
              </w:rPr>
              <w:t>%</w:t>
            </w:r>
          </w:p>
        </w:tc>
      </w:tr>
      <w:tr w:rsidR="007B3453" w:rsidRPr="0054510C" w14:paraId="0AD15B00" w14:textId="77777777" w:rsidTr="0054510C">
        <w:tc>
          <w:tcPr>
            <w:tcW w:w="1657" w:type="dxa"/>
          </w:tcPr>
          <w:p w14:paraId="512B7B24" w14:textId="285D4CEF" w:rsidR="0054510C" w:rsidRPr="0054510C" w:rsidRDefault="0054510C" w:rsidP="000B504F">
            <w:pPr>
              <w:spacing w:after="0" w:line="240" w:lineRule="auto"/>
              <w:jc w:val="both"/>
              <w:rPr>
                <w:szCs w:val="24"/>
                <w:lang w:val="ro-RO"/>
              </w:rPr>
            </w:pPr>
            <w:r w:rsidRPr="0054510C">
              <w:rPr>
                <w:szCs w:val="24"/>
                <w:lang w:val="ro-RO"/>
              </w:rPr>
              <w:t>Comuna Dorolț</w:t>
            </w:r>
          </w:p>
        </w:tc>
        <w:tc>
          <w:tcPr>
            <w:tcW w:w="1615" w:type="dxa"/>
          </w:tcPr>
          <w:p w14:paraId="0C200659" w14:textId="2BAE0B6A" w:rsidR="0054510C" w:rsidRPr="0054510C" w:rsidRDefault="0054510C" w:rsidP="000B504F">
            <w:pPr>
              <w:spacing w:after="0" w:line="240" w:lineRule="auto"/>
              <w:jc w:val="both"/>
              <w:rPr>
                <w:szCs w:val="24"/>
                <w:lang w:val="ro-RO"/>
              </w:rPr>
            </w:pPr>
            <w:r w:rsidRPr="0054510C">
              <w:rPr>
                <w:szCs w:val="24"/>
                <w:lang w:val="ro-RO"/>
              </w:rPr>
              <w:t xml:space="preserve">5.000 </w:t>
            </w:r>
          </w:p>
        </w:tc>
        <w:tc>
          <w:tcPr>
            <w:tcW w:w="1664" w:type="dxa"/>
          </w:tcPr>
          <w:p w14:paraId="43A037E2" w14:textId="4791DA99" w:rsidR="0054510C" w:rsidRPr="0054510C" w:rsidRDefault="0054510C" w:rsidP="000B504F">
            <w:pPr>
              <w:spacing w:after="0" w:line="240" w:lineRule="auto"/>
              <w:jc w:val="both"/>
              <w:rPr>
                <w:szCs w:val="24"/>
                <w:lang w:val="ro-RO"/>
              </w:rPr>
            </w:pPr>
            <w:r w:rsidRPr="0054510C">
              <w:rPr>
                <w:szCs w:val="24"/>
                <w:lang w:val="ro-RO"/>
              </w:rPr>
              <w:t>24.613,5</w:t>
            </w:r>
            <w:r w:rsidR="009A4014">
              <w:rPr>
                <w:szCs w:val="24"/>
                <w:lang w:val="ro-RO"/>
              </w:rPr>
              <w:t>000</w:t>
            </w:r>
          </w:p>
        </w:tc>
        <w:tc>
          <w:tcPr>
            <w:tcW w:w="1737" w:type="dxa"/>
          </w:tcPr>
          <w:p w14:paraId="748CB1BD" w14:textId="6356BF43" w:rsidR="0054510C" w:rsidRPr="0054510C" w:rsidRDefault="0054510C" w:rsidP="000B504F">
            <w:pPr>
              <w:spacing w:after="0" w:line="240" w:lineRule="auto"/>
              <w:jc w:val="both"/>
              <w:rPr>
                <w:szCs w:val="24"/>
                <w:lang w:val="ro-RO"/>
              </w:rPr>
            </w:pPr>
            <w:r w:rsidRPr="0054510C">
              <w:rPr>
                <w:szCs w:val="24"/>
                <w:lang w:val="ro-RO"/>
              </w:rPr>
              <w:t>4.676,565</w:t>
            </w:r>
            <w:r w:rsidR="009A4014">
              <w:rPr>
                <w:szCs w:val="24"/>
                <w:lang w:val="ro-RO"/>
              </w:rPr>
              <w:t>0</w:t>
            </w:r>
          </w:p>
        </w:tc>
        <w:tc>
          <w:tcPr>
            <w:tcW w:w="1226" w:type="dxa"/>
          </w:tcPr>
          <w:p w14:paraId="0C66D8A4" w14:textId="1AEE33EC" w:rsidR="0054510C" w:rsidRPr="0054510C" w:rsidRDefault="0054510C" w:rsidP="000B504F">
            <w:pPr>
              <w:spacing w:after="0" w:line="240" w:lineRule="auto"/>
              <w:jc w:val="both"/>
              <w:rPr>
                <w:szCs w:val="24"/>
                <w:lang w:val="ro-RO"/>
              </w:rPr>
            </w:pPr>
            <w:r>
              <w:rPr>
                <w:szCs w:val="24"/>
                <w:lang w:val="ro-RO"/>
              </w:rPr>
              <w:t>29.290,065</w:t>
            </w:r>
            <w:r w:rsidR="009A4014">
              <w:rPr>
                <w:szCs w:val="24"/>
                <w:lang w:val="ro-RO"/>
              </w:rPr>
              <w:t>0</w:t>
            </w:r>
          </w:p>
        </w:tc>
        <w:tc>
          <w:tcPr>
            <w:tcW w:w="1680" w:type="dxa"/>
          </w:tcPr>
          <w:p w14:paraId="548B9B4A" w14:textId="0830D065" w:rsidR="0054510C" w:rsidRPr="0054510C" w:rsidRDefault="0054510C" w:rsidP="000B504F">
            <w:pPr>
              <w:spacing w:after="0" w:line="240" w:lineRule="auto"/>
              <w:jc w:val="both"/>
              <w:rPr>
                <w:szCs w:val="24"/>
                <w:lang w:val="ro-RO"/>
              </w:rPr>
            </w:pPr>
            <w:r w:rsidRPr="0054510C">
              <w:rPr>
                <w:szCs w:val="24"/>
                <w:lang w:val="ro-RO"/>
              </w:rPr>
              <w:t>0,</w:t>
            </w:r>
            <w:r w:rsidR="009A4014">
              <w:rPr>
                <w:szCs w:val="24"/>
                <w:lang w:val="ro-RO"/>
              </w:rPr>
              <w:t>0</w:t>
            </w:r>
            <w:r w:rsidR="007B3453">
              <w:rPr>
                <w:szCs w:val="24"/>
                <w:lang w:val="ro-RO"/>
              </w:rPr>
              <w:t>5</w:t>
            </w:r>
            <w:r w:rsidRPr="0054510C">
              <w:rPr>
                <w:szCs w:val="24"/>
                <w:lang w:val="ro-RO"/>
              </w:rPr>
              <w:t>%</w:t>
            </w:r>
          </w:p>
        </w:tc>
      </w:tr>
    </w:tbl>
    <w:p w14:paraId="26962660" w14:textId="77777777" w:rsidR="0066527A" w:rsidRDefault="0066527A" w:rsidP="000B504F">
      <w:pPr>
        <w:spacing w:after="0" w:line="240" w:lineRule="auto"/>
        <w:jc w:val="both"/>
        <w:rPr>
          <w:sz w:val="28"/>
          <w:szCs w:val="28"/>
          <w:lang w:val="ro-RO"/>
        </w:rPr>
      </w:pPr>
    </w:p>
    <w:p w14:paraId="73CE4CD4" w14:textId="1181362D" w:rsidR="009D09CE" w:rsidRPr="00754B9C" w:rsidRDefault="00F97F9A" w:rsidP="009D09CE">
      <w:pPr>
        <w:spacing w:after="0" w:line="240" w:lineRule="auto"/>
        <w:jc w:val="both"/>
        <w:rPr>
          <w:sz w:val="28"/>
          <w:szCs w:val="28"/>
          <w:lang w:val="ro-RO"/>
        </w:rPr>
      </w:pPr>
      <w:bookmarkStart w:id="9" w:name="_Hlk102127251"/>
      <w:r w:rsidRPr="00B15631">
        <w:rPr>
          <w:sz w:val="28"/>
          <w:szCs w:val="28"/>
          <w:lang w:val="ro-RO"/>
        </w:rPr>
        <w:t>Valoarea maximă eligibilă a proiectului este de</w:t>
      </w:r>
      <w:r w:rsidR="007B3453">
        <w:rPr>
          <w:sz w:val="28"/>
          <w:szCs w:val="28"/>
          <w:lang w:val="ro-RO"/>
        </w:rPr>
        <w:t xml:space="preserve"> 57.332.373,2310</w:t>
      </w:r>
      <w:r w:rsidR="00727A1D" w:rsidRPr="00F11836">
        <w:rPr>
          <w:sz w:val="28"/>
          <w:szCs w:val="28"/>
          <w:lang w:val="ro-RO"/>
        </w:rPr>
        <w:t xml:space="preserve"> </w:t>
      </w:r>
      <w:r w:rsidRPr="00B15631">
        <w:rPr>
          <w:sz w:val="28"/>
          <w:szCs w:val="28"/>
          <w:lang w:val="ro-RO"/>
        </w:rPr>
        <w:t xml:space="preserve">lei </w:t>
      </w:r>
      <w:r w:rsidR="00EF560A">
        <w:rPr>
          <w:sz w:val="28"/>
          <w:szCs w:val="28"/>
          <w:lang w:val="ro-RO"/>
        </w:rPr>
        <w:t>cu</w:t>
      </w:r>
      <w:r w:rsidRPr="00B15631">
        <w:rPr>
          <w:sz w:val="28"/>
          <w:szCs w:val="28"/>
          <w:lang w:val="ro-RO"/>
        </w:rPr>
        <w:t xml:space="preserve"> TVA</w:t>
      </w:r>
      <w:r w:rsidR="00EC776E">
        <w:rPr>
          <w:sz w:val="28"/>
          <w:szCs w:val="28"/>
          <w:lang w:val="ro-RO"/>
        </w:rPr>
        <w:t>,</w:t>
      </w:r>
      <w:r w:rsidR="006E20BD" w:rsidRPr="006E20BD">
        <w:rPr>
          <w:sz w:val="28"/>
          <w:szCs w:val="28"/>
          <w:lang w:val="ro-RO"/>
        </w:rPr>
        <w:t xml:space="preserve"> </w:t>
      </w:r>
      <w:r w:rsidR="006E20BD">
        <w:rPr>
          <w:sz w:val="28"/>
          <w:szCs w:val="28"/>
          <w:lang w:val="ro-RO"/>
        </w:rPr>
        <w:t>v</w:t>
      </w:r>
      <w:r w:rsidR="006E20BD" w:rsidRPr="003766CD">
        <w:rPr>
          <w:sz w:val="28"/>
          <w:szCs w:val="28"/>
          <w:lang w:val="ro-RO"/>
        </w:rPr>
        <w:t xml:space="preserve">aloarea maximă eligibilă ce revine municipiului Satu Mare </w:t>
      </w:r>
      <w:r w:rsidR="006E20BD">
        <w:rPr>
          <w:sz w:val="28"/>
          <w:szCs w:val="28"/>
          <w:lang w:val="ro-RO"/>
        </w:rPr>
        <w:t>este</w:t>
      </w:r>
      <w:r w:rsidR="006E20BD" w:rsidRPr="003766CD">
        <w:rPr>
          <w:sz w:val="28"/>
          <w:szCs w:val="28"/>
          <w:lang w:val="ro-RO"/>
        </w:rPr>
        <w:t xml:space="preserve"> în cuantum de </w:t>
      </w:r>
      <w:r w:rsidR="007B3453">
        <w:rPr>
          <w:sz w:val="28"/>
          <w:szCs w:val="28"/>
          <w:lang w:val="ro-RO"/>
        </w:rPr>
        <w:lastRenderedPageBreak/>
        <w:t>48.</w:t>
      </w:r>
      <w:r w:rsidR="00DC57B2">
        <w:rPr>
          <w:sz w:val="28"/>
          <w:szCs w:val="28"/>
          <w:lang w:val="ro-RO"/>
        </w:rPr>
        <w:t>153</w:t>
      </w:r>
      <w:r w:rsidR="007B3453">
        <w:rPr>
          <w:sz w:val="28"/>
          <w:szCs w:val="28"/>
          <w:lang w:val="ro-RO"/>
        </w:rPr>
        <w:t>.</w:t>
      </w:r>
      <w:r w:rsidR="00DC57B2">
        <w:rPr>
          <w:sz w:val="28"/>
          <w:szCs w:val="28"/>
          <w:lang w:val="ro-RO"/>
        </w:rPr>
        <w:t>851</w:t>
      </w:r>
      <w:r w:rsidR="007B3453">
        <w:rPr>
          <w:sz w:val="28"/>
          <w:szCs w:val="28"/>
          <w:lang w:val="ro-RO"/>
        </w:rPr>
        <w:t>,</w:t>
      </w:r>
      <w:r w:rsidR="00DC57B2">
        <w:rPr>
          <w:sz w:val="28"/>
          <w:szCs w:val="28"/>
          <w:lang w:val="ro-RO"/>
        </w:rPr>
        <w:t>4</w:t>
      </w:r>
      <w:r w:rsidR="007B3453">
        <w:rPr>
          <w:sz w:val="28"/>
          <w:szCs w:val="28"/>
          <w:lang w:val="ro-RO"/>
        </w:rPr>
        <w:t>000</w:t>
      </w:r>
      <w:r w:rsidR="006E20BD" w:rsidRPr="003766CD">
        <w:rPr>
          <w:sz w:val="28"/>
          <w:szCs w:val="28"/>
          <w:lang w:val="ro-RO"/>
        </w:rPr>
        <w:t xml:space="preserve"> lei reprezentând cheltuieli eligibile asigurate din PNRR și </w:t>
      </w:r>
      <w:r w:rsidR="007B3453">
        <w:rPr>
          <w:sz w:val="28"/>
          <w:szCs w:val="28"/>
          <w:lang w:val="ro-RO"/>
        </w:rPr>
        <w:t>9.149.231,7660</w:t>
      </w:r>
      <w:r w:rsidR="006E20BD" w:rsidRPr="003766CD">
        <w:rPr>
          <w:sz w:val="28"/>
          <w:szCs w:val="28"/>
          <w:lang w:val="ro-RO"/>
        </w:rPr>
        <w:t xml:space="preserve"> lei, respectiv TVA, reprezentând cheltuieli asigurate de la bugetul de stat</w:t>
      </w:r>
      <w:r w:rsidR="009D09CE">
        <w:rPr>
          <w:sz w:val="28"/>
          <w:szCs w:val="28"/>
          <w:lang w:val="ro-RO"/>
        </w:rPr>
        <w:t>.</w:t>
      </w:r>
      <w:bookmarkEnd w:id="9"/>
      <w:r w:rsidR="00732838">
        <w:rPr>
          <w:sz w:val="28"/>
          <w:szCs w:val="28"/>
          <w:lang w:val="ro-RO"/>
        </w:rPr>
        <w:t xml:space="preserve"> </w:t>
      </w:r>
      <w:r w:rsidR="009D09CE" w:rsidRPr="00754B9C">
        <w:rPr>
          <w:sz w:val="28"/>
          <w:szCs w:val="28"/>
          <w:lang w:val="ro-RO"/>
        </w:rPr>
        <w:t>Valoarea maximă eligibilă a proiectului ce revine comunei Dorolț  este în cuantum de 24.613,5</w:t>
      </w:r>
      <w:r w:rsidR="0014061E">
        <w:rPr>
          <w:sz w:val="28"/>
          <w:szCs w:val="28"/>
          <w:lang w:val="ro-RO"/>
        </w:rPr>
        <w:t>000</w:t>
      </w:r>
      <w:r w:rsidR="009D09CE" w:rsidRPr="00754B9C">
        <w:rPr>
          <w:sz w:val="28"/>
          <w:szCs w:val="28"/>
          <w:lang w:val="ro-RO"/>
        </w:rPr>
        <w:t xml:space="preserve"> lei reprezentând cheltuieli eligibile asigurate din PNRR și 4.676,565</w:t>
      </w:r>
      <w:r w:rsidR="0014061E">
        <w:rPr>
          <w:sz w:val="28"/>
          <w:szCs w:val="28"/>
          <w:lang w:val="ro-RO"/>
        </w:rPr>
        <w:t>0</w:t>
      </w:r>
      <w:r w:rsidR="009D09CE" w:rsidRPr="00754B9C">
        <w:rPr>
          <w:sz w:val="28"/>
          <w:szCs w:val="28"/>
          <w:lang w:val="ro-RO"/>
        </w:rPr>
        <w:t xml:space="preserve"> lei, </w:t>
      </w:r>
      <w:r w:rsidR="009D09CE" w:rsidRPr="000A02F1">
        <w:rPr>
          <w:sz w:val="28"/>
          <w:szCs w:val="28"/>
          <w:lang w:val="ro-RO"/>
        </w:rPr>
        <w:t>re</w:t>
      </w:r>
      <w:r w:rsidR="000A02F1" w:rsidRPr="000A02F1">
        <w:rPr>
          <w:sz w:val="28"/>
          <w:szCs w:val="28"/>
          <w:lang w:val="ro-RO"/>
        </w:rPr>
        <w:t>prezentând</w:t>
      </w:r>
      <w:r w:rsidR="009D09CE" w:rsidRPr="000A02F1">
        <w:rPr>
          <w:sz w:val="28"/>
          <w:szCs w:val="28"/>
          <w:lang w:val="ro-RO"/>
        </w:rPr>
        <w:t xml:space="preserve"> TVA</w:t>
      </w:r>
      <w:r w:rsidR="009D09CE" w:rsidRPr="00754B9C">
        <w:rPr>
          <w:sz w:val="28"/>
          <w:szCs w:val="28"/>
          <w:lang w:val="ro-RO"/>
        </w:rPr>
        <w:t>, cheltuieli asigurate de la bugetul de stat.</w:t>
      </w:r>
    </w:p>
    <w:p w14:paraId="258103E8" w14:textId="4C665B60" w:rsidR="006E20BD" w:rsidRDefault="006E20BD" w:rsidP="000B504F">
      <w:pPr>
        <w:spacing w:after="0" w:line="240" w:lineRule="auto"/>
        <w:jc w:val="both"/>
        <w:rPr>
          <w:sz w:val="28"/>
          <w:szCs w:val="28"/>
          <w:lang w:val="ro-RO"/>
        </w:rPr>
      </w:pPr>
    </w:p>
    <w:p w14:paraId="494656C4" w14:textId="64B883C4" w:rsidR="007330BF" w:rsidRDefault="007330BF" w:rsidP="000B504F">
      <w:pPr>
        <w:spacing w:after="0" w:line="240" w:lineRule="auto"/>
        <w:jc w:val="both"/>
        <w:rPr>
          <w:sz w:val="28"/>
          <w:szCs w:val="28"/>
          <w:lang w:val="ro-RO"/>
        </w:rPr>
      </w:pPr>
      <w:bookmarkStart w:id="10" w:name="_Hlk102127591"/>
      <w:bookmarkEnd w:id="7"/>
      <w:r>
        <w:rPr>
          <w:sz w:val="28"/>
          <w:szCs w:val="28"/>
          <w:lang w:val="ro-RO"/>
        </w:rPr>
        <w:t>În afara valorii eligibile a proiectului, orice altă posibilă cheltuială constituie</w:t>
      </w:r>
      <w:r w:rsidRPr="00B15631">
        <w:rPr>
          <w:sz w:val="28"/>
          <w:szCs w:val="28"/>
          <w:lang w:val="ro-RO"/>
        </w:rPr>
        <w:t xml:space="preserve"> </w:t>
      </w:r>
      <w:r>
        <w:rPr>
          <w:sz w:val="28"/>
          <w:szCs w:val="28"/>
          <w:lang w:val="ro-RO"/>
        </w:rPr>
        <w:t xml:space="preserve"> cheltuială neeligibi</w:t>
      </w:r>
      <w:r w:rsidR="00AD4595">
        <w:rPr>
          <w:sz w:val="28"/>
          <w:szCs w:val="28"/>
          <w:lang w:val="ro-RO"/>
        </w:rPr>
        <w:t>l</w:t>
      </w:r>
      <w:r>
        <w:rPr>
          <w:sz w:val="28"/>
          <w:szCs w:val="28"/>
          <w:lang w:val="ro-RO"/>
        </w:rPr>
        <w:t>ă și va fi suportată de parteneri.</w:t>
      </w:r>
    </w:p>
    <w:bookmarkEnd w:id="10"/>
    <w:p w14:paraId="28C4C398" w14:textId="77777777" w:rsidR="005E36F2" w:rsidRPr="003766CD" w:rsidRDefault="005E36F2" w:rsidP="000B504F">
      <w:pPr>
        <w:spacing w:after="0" w:line="240" w:lineRule="auto"/>
        <w:jc w:val="both"/>
        <w:rPr>
          <w:sz w:val="28"/>
          <w:szCs w:val="28"/>
          <w:lang w:val="ro-RO"/>
        </w:rPr>
      </w:pPr>
    </w:p>
    <w:bookmarkEnd w:id="8"/>
    <w:p w14:paraId="0FA7CDFC" w14:textId="15FB05F6" w:rsidR="005129F2" w:rsidRPr="003E7234" w:rsidRDefault="009A7AC6" w:rsidP="000B504F">
      <w:pPr>
        <w:spacing w:after="0" w:line="240" w:lineRule="auto"/>
        <w:jc w:val="both"/>
        <w:rPr>
          <w:sz w:val="28"/>
          <w:szCs w:val="28"/>
        </w:rPr>
      </w:pPr>
      <w:r w:rsidRPr="003E7234">
        <w:rPr>
          <w:sz w:val="28"/>
          <w:szCs w:val="28"/>
        </w:rPr>
        <w:t xml:space="preserve">Sumele vor fi asigurate în Secţiunea de dezvoltare a bugetului local la Capitolul </w:t>
      </w:r>
      <w:r w:rsidR="003E7234" w:rsidRPr="003E7234">
        <w:rPr>
          <w:sz w:val="28"/>
          <w:szCs w:val="28"/>
        </w:rPr>
        <w:t xml:space="preserve">84 Transporturi, </w:t>
      </w:r>
      <w:r w:rsidR="00DC5FFD" w:rsidRPr="003E7234">
        <w:rPr>
          <w:sz w:val="28"/>
          <w:szCs w:val="28"/>
        </w:rPr>
        <w:t xml:space="preserve">Titlul </w:t>
      </w:r>
      <w:r w:rsidR="00DB00D7" w:rsidRPr="003E7234">
        <w:rPr>
          <w:sz w:val="28"/>
          <w:szCs w:val="28"/>
        </w:rPr>
        <w:t>XII</w:t>
      </w:r>
      <w:r w:rsidR="00DC5FFD" w:rsidRPr="003E7234">
        <w:rPr>
          <w:sz w:val="28"/>
          <w:szCs w:val="28"/>
        </w:rPr>
        <w:t xml:space="preserve"> </w:t>
      </w:r>
      <w:r w:rsidR="0012280D" w:rsidRPr="003E7234">
        <w:rPr>
          <w:sz w:val="28"/>
          <w:szCs w:val="28"/>
        </w:rPr>
        <w:t>“</w:t>
      </w:r>
      <w:r w:rsidR="00951FC4" w:rsidRPr="003E7234">
        <w:rPr>
          <w:sz w:val="28"/>
          <w:szCs w:val="28"/>
        </w:rPr>
        <w:t>Proiecte</w:t>
      </w:r>
      <w:r w:rsidR="00DB00D7" w:rsidRPr="003E7234">
        <w:rPr>
          <w:sz w:val="28"/>
          <w:szCs w:val="28"/>
        </w:rPr>
        <w:t xml:space="preserve"> cu finanţare din sumele reprezentând asistenţa financiar</w:t>
      </w:r>
      <w:r w:rsidR="00CF59E5" w:rsidRPr="003E7234">
        <w:rPr>
          <w:sz w:val="28"/>
          <w:szCs w:val="28"/>
        </w:rPr>
        <w:t>ă</w:t>
      </w:r>
      <w:r w:rsidR="00DB00D7" w:rsidRPr="003E7234">
        <w:rPr>
          <w:sz w:val="28"/>
          <w:szCs w:val="28"/>
        </w:rPr>
        <w:t xml:space="preserve"> nerambursabilă aferentă </w:t>
      </w:r>
      <w:r w:rsidR="00CF59E5" w:rsidRPr="003E7234">
        <w:rPr>
          <w:sz w:val="28"/>
          <w:szCs w:val="28"/>
        </w:rPr>
        <w:t>PNRR</w:t>
      </w:r>
      <w:r w:rsidR="00147567" w:rsidRPr="003E7234">
        <w:rPr>
          <w:sz w:val="28"/>
          <w:szCs w:val="28"/>
        </w:rPr>
        <w:t>”</w:t>
      </w:r>
      <w:r w:rsidR="00CF59E5" w:rsidRPr="003E7234">
        <w:rPr>
          <w:sz w:val="28"/>
          <w:szCs w:val="28"/>
        </w:rPr>
        <w:t>,</w:t>
      </w:r>
      <w:r w:rsidR="00951FC4" w:rsidRPr="003E7234">
        <w:rPr>
          <w:sz w:val="28"/>
          <w:szCs w:val="28"/>
        </w:rPr>
        <w:t xml:space="preserve"> </w:t>
      </w:r>
      <w:r w:rsidR="00704A5A" w:rsidRPr="003E7234">
        <w:rPr>
          <w:sz w:val="28"/>
          <w:szCs w:val="28"/>
        </w:rPr>
        <w:t>urmând a</w:t>
      </w:r>
      <w:r w:rsidR="00704A5A" w:rsidRPr="003E7234">
        <w:rPr>
          <w:sz w:val="28"/>
          <w:szCs w:val="28"/>
          <w:lang w:val="ro-RO"/>
        </w:rPr>
        <w:t xml:space="preserve"> fi recuperate în baza cererilor de rambursare/plată întocmite de către Primăria Municipiului Satu Mare</w:t>
      </w:r>
      <w:r w:rsidRPr="003E7234">
        <w:rPr>
          <w:sz w:val="28"/>
          <w:szCs w:val="28"/>
        </w:rPr>
        <w:t>.</w:t>
      </w:r>
    </w:p>
    <w:p w14:paraId="7BF88467" w14:textId="77777777" w:rsidR="00CF59E5" w:rsidRPr="003E7234" w:rsidRDefault="00CF59E5" w:rsidP="000B504F">
      <w:pPr>
        <w:spacing w:after="0" w:line="240" w:lineRule="auto"/>
        <w:ind w:firstLine="720"/>
        <w:jc w:val="both"/>
        <w:rPr>
          <w:sz w:val="28"/>
          <w:szCs w:val="28"/>
        </w:rPr>
      </w:pPr>
    </w:p>
    <w:p w14:paraId="2376CC4B" w14:textId="0BFCD3D5" w:rsidR="00564BA3" w:rsidRDefault="00535210" w:rsidP="000B504F">
      <w:pPr>
        <w:spacing w:after="0" w:line="240" w:lineRule="auto"/>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 xml:space="preserve">proiectul de hotărâre </w:t>
      </w:r>
      <w:r w:rsidR="00AD4595">
        <w:rPr>
          <w:sz w:val="28"/>
          <w:szCs w:val="28"/>
        </w:rPr>
        <w:t xml:space="preserve">împreună cu anexele  </w:t>
      </w:r>
      <w:r w:rsidR="003E7234">
        <w:rPr>
          <w:sz w:val="28"/>
          <w:szCs w:val="28"/>
        </w:rPr>
        <w:t xml:space="preserve">sale </w:t>
      </w:r>
      <w:r w:rsidR="00564ECD" w:rsidRPr="00220027">
        <w:rPr>
          <w:sz w:val="28"/>
          <w:szCs w:val="28"/>
        </w:rPr>
        <w:t>se înaintează Consiliului Local al Municipiului Satu Mare cu propunere de aprobare</w:t>
      </w:r>
      <w:r w:rsidR="001327F9">
        <w:rPr>
          <w:szCs w:val="24"/>
        </w:rPr>
        <w:t>.</w:t>
      </w:r>
    </w:p>
    <w:p w14:paraId="71AF5786" w14:textId="07FC51DE" w:rsidR="005129F2" w:rsidRDefault="005129F2" w:rsidP="000B504F">
      <w:pPr>
        <w:spacing w:after="0" w:line="240" w:lineRule="auto"/>
        <w:rPr>
          <w:sz w:val="28"/>
          <w:szCs w:val="28"/>
          <w:lang w:val="ro-RO"/>
        </w:rPr>
      </w:pPr>
    </w:p>
    <w:p w14:paraId="75DD5B3B" w14:textId="533E1023" w:rsidR="00CF59E5" w:rsidRDefault="00CF59E5" w:rsidP="000B504F">
      <w:pPr>
        <w:spacing w:after="0" w:line="240" w:lineRule="auto"/>
        <w:rPr>
          <w:sz w:val="28"/>
          <w:szCs w:val="28"/>
          <w:lang w:val="ro-RO"/>
        </w:rPr>
      </w:pPr>
    </w:p>
    <w:p w14:paraId="0EFDEE1A" w14:textId="77777777" w:rsidR="009D2F20" w:rsidRPr="00006565" w:rsidRDefault="009D2F20" w:rsidP="000B504F">
      <w:pPr>
        <w:spacing w:after="0" w:line="240" w:lineRule="auto"/>
        <w:rPr>
          <w:sz w:val="28"/>
          <w:szCs w:val="28"/>
          <w:lang w:val="ro-RO"/>
        </w:rPr>
      </w:pPr>
    </w:p>
    <w:p w14:paraId="0B28AD5B" w14:textId="366D1E86" w:rsidR="00A73A74" w:rsidRPr="00F97F9A" w:rsidRDefault="001D6D04" w:rsidP="000B504F">
      <w:pPr>
        <w:pStyle w:val="PlainText"/>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7801D1F8" w14:textId="15F67600" w:rsidR="003A0AAB" w:rsidRPr="00006565" w:rsidRDefault="001D6D04" w:rsidP="000B504F">
      <w:pPr>
        <w:pStyle w:val="PlainText"/>
        <w:rPr>
          <w:rFonts w:ascii="Times New Roman CE" w:hAnsi="Times New Roman CE"/>
          <w:szCs w:val="24"/>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142A7" w14:textId="77777777" w:rsidR="00ED16FE" w:rsidRDefault="00ED16FE" w:rsidP="0011506A">
      <w:pPr>
        <w:spacing w:after="0" w:line="240" w:lineRule="auto"/>
      </w:pPr>
      <w:r>
        <w:separator/>
      </w:r>
    </w:p>
  </w:endnote>
  <w:endnote w:type="continuationSeparator" w:id="0">
    <w:p w14:paraId="48654F40" w14:textId="77777777" w:rsidR="00ED16FE" w:rsidRDefault="00ED16FE"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29BA5CC6" w:rsidR="0011506A" w:rsidRPr="005129F2" w:rsidRDefault="00AB5BAF">
    <w:pPr>
      <w:pStyle w:val="Footer"/>
      <w:rPr>
        <w:sz w:val="16"/>
        <w:szCs w:val="16"/>
        <w:lang w:val="ro-RO"/>
      </w:rPr>
    </w:pPr>
    <w:r>
      <w:rPr>
        <w:sz w:val="16"/>
        <w:szCs w:val="16"/>
        <w:lang w:val="ro-RO"/>
      </w:rPr>
      <w:t>Manuela Leiti</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1E13A" w14:textId="77777777" w:rsidR="00ED16FE" w:rsidRDefault="00ED16FE" w:rsidP="0011506A">
      <w:pPr>
        <w:spacing w:after="0" w:line="240" w:lineRule="auto"/>
      </w:pPr>
      <w:r>
        <w:separator/>
      </w:r>
    </w:p>
  </w:footnote>
  <w:footnote w:type="continuationSeparator" w:id="0">
    <w:p w14:paraId="656FE288" w14:textId="77777777" w:rsidR="00ED16FE" w:rsidRDefault="00ED16FE"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2035683"/>
    <w:multiLevelType w:val="multilevel"/>
    <w:tmpl w:val="55AE7D38"/>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208347">
    <w:abstractNumId w:val="3"/>
  </w:num>
  <w:num w:numId="2" w16cid:durableId="1261989727">
    <w:abstractNumId w:val="5"/>
  </w:num>
  <w:num w:numId="3" w16cid:durableId="1324508864">
    <w:abstractNumId w:val="0"/>
  </w:num>
  <w:num w:numId="4" w16cid:durableId="1656179923">
    <w:abstractNumId w:val="2"/>
  </w:num>
  <w:num w:numId="5" w16cid:durableId="300115854">
    <w:abstractNumId w:val="4"/>
  </w:num>
  <w:num w:numId="6" w16cid:durableId="177779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0E0"/>
    <w:rsid w:val="00006565"/>
    <w:rsid w:val="00021BE9"/>
    <w:rsid w:val="00022810"/>
    <w:rsid w:val="00033EF2"/>
    <w:rsid w:val="0004105F"/>
    <w:rsid w:val="000500CB"/>
    <w:rsid w:val="000512DC"/>
    <w:rsid w:val="00055E4C"/>
    <w:rsid w:val="00056696"/>
    <w:rsid w:val="00086B61"/>
    <w:rsid w:val="00086BF8"/>
    <w:rsid w:val="0009771D"/>
    <w:rsid w:val="000A02F1"/>
    <w:rsid w:val="000A1D42"/>
    <w:rsid w:val="000A65C5"/>
    <w:rsid w:val="000B17C3"/>
    <w:rsid w:val="000B2A5A"/>
    <w:rsid w:val="000B504F"/>
    <w:rsid w:val="000D0C4C"/>
    <w:rsid w:val="000D50BC"/>
    <w:rsid w:val="000E00C1"/>
    <w:rsid w:val="000F3F08"/>
    <w:rsid w:val="000F429B"/>
    <w:rsid w:val="000F5685"/>
    <w:rsid w:val="000F7A7B"/>
    <w:rsid w:val="00107E9A"/>
    <w:rsid w:val="0011506A"/>
    <w:rsid w:val="00121F18"/>
    <w:rsid w:val="0012280D"/>
    <w:rsid w:val="0012469E"/>
    <w:rsid w:val="00124BAC"/>
    <w:rsid w:val="001255D2"/>
    <w:rsid w:val="001327F9"/>
    <w:rsid w:val="0014061E"/>
    <w:rsid w:val="00144280"/>
    <w:rsid w:val="00147567"/>
    <w:rsid w:val="00151E21"/>
    <w:rsid w:val="00165CF5"/>
    <w:rsid w:val="00173645"/>
    <w:rsid w:val="00180044"/>
    <w:rsid w:val="00183201"/>
    <w:rsid w:val="00190A64"/>
    <w:rsid w:val="0019366E"/>
    <w:rsid w:val="00197734"/>
    <w:rsid w:val="001B2B3F"/>
    <w:rsid w:val="001C0ED2"/>
    <w:rsid w:val="001D6D04"/>
    <w:rsid w:val="001D77B1"/>
    <w:rsid w:val="001F477A"/>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2734"/>
    <w:rsid w:val="002E4771"/>
    <w:rsid w:val="002E4AD6"/>
    <w:rsid w:val="002E4EF0"/>
    <w:rsid w:val="002F034B"/>
    <w:rsid w:val="00304F4E"/>
    <w:rsid w:val="00316F69"/>
    <w:rsid w:val="0034342F"/>
    <w:rsid w:val="00347E2B"/>
    <w:rsid w:val="00360967"/>
    <w:rsid w:val="003707C2"/>
    <w:rsid w:val="00374884"/>
    <w:rsid w:val="003A0002"/>
    <w:rsid w:val="003A0AAB"/>
    <w:rsid w:val="003B3B47"/>
    <w:rsid w:val="003B6AB4"/>
    <w:rsid w:val="003C0545"/>
    <w:rsid w:val="003C141D"/>
    <w:rsid w:val="003E7234"/>
    <w:rsid w:val="003E7E0E"/>
    <w:rsid w:val="003F31B3"/>
    <w:rsid w:val="003F4570"/>
    <w:rsid w:val="0041269B"/>
    <w:rsid w:val="004173EF"/>
    <w:rsid w:val="00423213"/>
    <w:rsid w:val="00425766"/>
    <w:rsid w:val="004550BF"/>
    <w:rsid w:val="004578CB"/>
    <w:rsid w:val="004B0B74"/>
    <w:rsid w:val="004B1841"/>
    <w:rsid w:val="004C29AD"/>
    <w:rsid w:val="004F4356"/>
    <w:rsid w:val="004F495F"/>
    <w:rsid w:val="005129F2"/>
    <w:rsid w:val="00525207"/>
    <w:rsid w:val="00527EF2"/>
    <w:rsid w:val="005308AD"/>
    <w:rsid w:val="00535210"/>
    <w:rsid w:val="0054510C"/>
    <w:rsid w:val="005460E0"/>
    <w:rsid w:val="00550640"/>
    <w:rsid w:val="00561386"/>
    <w:rsid w:val="00564BA3"/>
    <w:rsid w:val="00564ECD"/>
    <w:rsid w:val="00567C6F"/>
    <w:rsid w:val="00567D36"/>
    <w:rsid w:val="005738DD"/>
    <w:rsid w:val="00574486"/>
    <w:rsid w:val="0057797B"/>
    <w:rsid w:val="00580C84"/>
    <w:rsid w:val="00592950"/>
    <w:rsid w:val="005B5C49"/>
    <w:rsid w:val="005C1A09"/>
    <w:rsid w:val="005C1EBE"/>
    <w:rsid w:val="005D5FE3"/>
    <w:rsid w:val="005E36F2"/>
    <w:rsid w:val="005E4927"/>
    <w:rsid w:val="005F29DB"/>
    <w:rsid w:val="00604EAC"/>
    <w:rsid w:val="00614A2F"/>
    <w:rsid w:val="00624F66"/>
    <w:rsid w:val="00635FAA"/>
    <w:rsid w:val="0066527A"/>
    <w:rsid w:val="00666757"/>
    <w:rsid w:val="00677104"/>
    <w:rsid w:val="006D09A9"/>
    <w:rsid w:val="006D5E69"/>
    <w:rsid w:val="006D7D47"/>
    <w:rsid w:val="006E20BD"/>
    <w:rsid w:val="006F3075"/>
    <w:rsid w:val="007018DE"/>
    <w:rsid w:val="00704A5A"/>
    <w:rsid w:val="00706DD4"/>
    <w:rsid w:val="00711972"/>
    <w:rsid w:val="00711ECB"/>
    <w:rsid w:val="00716815"/>
    <w:rsid w:val="00727A1D"/>
    <w:rsid w:val="00732838"/>
    <w:rsid w:val="007330BF"/>
    <w:rsid w:val="0073487F"/>
    <w:rsid w:val="007461E7"/>
    <w:rsid w:val="00747796"/>
    <w:rsid w:val="00757268"/>
    <w:rsid w:val="007603DB"/>
    <w:rsid w:val="00761037"/>
    <w:rsid w:val="00767AB6"/>
    <w:rsid w:val="00774900"/>
    <w:rsid w:val="00774ED1"/>
    <w:rsid w:val="00780DA8"/>
    <w:rsid w:val="007855CF"/>
    <w:rsid w:val="007928CA"/>
    <w:rsid w:val="00793E3A"/>
    <w:rsid w:val="007A3770"/>
    <w:rsid w:val="007A4007"/>
    <w:rsid w:val="007A7DC9"/>
    <w:rsid w:val="007B3453"/>
    <w:rsid w:val="007C23BA"/>
    <w:rsid w:val="007C3204"/>
    <w:rsid w:val="007D4D5C"/>
    <w:rsid w:val="007D5A14"/>
    <w:rsid w:val="007E066A"/>
    <w:rsid w:val="007E7C2F"/>
    <w:rsid w:val="00800903"/>
    <w:rsid w:val="00817751"/>
    <w:rsid w:val="00817F65"/>
    <w:rsid w:val="0083133C"/>
    <w:rsid w:val="00837AE1"/>
    <w:rsid w:val="00857EF1"/>
    <w:rsid w:val="008669BB"/>
    <w:rsid w:val="00896B04"/>
    <w:rsid w:val="008A1469"/>
    <w:rsid w:val="008B31AB"/>
    <w:rsid w:val="008D09B6"/>
    <w:rsid w:val="008E13B6"/>
    <w:rsid w:val="008F0788"/>
    <w:rsid w:val="008F35E4"/>
    <w:rsid w:val="00905B25"/>
    <w:rsid w:val="009071A5"/>
    <w:rsid w:val="009349AD"/>
    <w:rsid w:val="0094075E"/>
    <w:rsid w:val="00951FC4"/>
    <w:rsid w:val="009577FA"/>
    <w:rsid w:val="00975841"/>
    <w:rsid w:val="00981C97"/>
    <w:rsid w:val="00984001"/>
    <w:rsid w:val="0098533A"/>
    <w:rsid w:val="009A4014"/>
    <w:rsid w:val="009A7AC6"/>
    <w:rsid w:val="009C337D"/>
    <w:rsid w:val="009D09CE"/>
    <w:rsid w:val="009D0A12"/>
    <w:rsid w:val="009D2F20"/>
    <w:rsid w:val="00A05DF9"/>
    <w:rsid w:val="00A21C9E"/>
    <w:rsid w:val="00A22A3C"/>
    <w:rsid w:val="00A26263"/>
    <w:rsid w:val="00A424BC"/>
    <w:rsid w:val="00A56473"/>
    <w:rsid w:val="00A67504"/>
    <w:rsid w:val="00A73A74"/>
    <w:rsid w:val="00A76DBF"/>
    <w:rsid w:val="00A809ED"/>
    <w:rsid w:val="00A809FF"/>
    <w:rsid w:val="00A9286C"/>
    <w:rsid w:val="00A9375E"/>
    <w:rsid w:val="00AA3864"/>
    <w:rsid w:val="00AB3E46"/>
    <w:rsid w:val="00AB3F4E"/>
    <w:rsid w:val="00AB538D"/>
    <w:rsid w:val="00AB5BAF"/>
    <w:rsid w:val="00AD4595"/>
    <w:rsid w:val="00AF1194"/>
    <w:rsid w:val="00AF4524"/>
    <w:rsid w:val="00B03F4B"/>
    <w:rsid w:val="00B105A1"/>
    <w:rsid w:val="00B15631"/>
    <w:rsid w:val="00B233FC"/>
    <w:rsid w:val="00B34B73"/>
    <w:rsid w:val="00B4458C"/>
    <w:rsid w:val="00B45F9C"/>
    <w:rsid w:val="00B57758"/>
    <w:rsid w:val="00B64F13"/>
    <w:rsid w:val="00B6509F"/>
    <w:rsid w:val="00B67C3F"/>
    <w:rsid w:val="00B7276D"/>
    <w:rsid w:val="00B757C0"/>
    <w:rsid w:val="00B81582"/>
    <w:rsid w:val="00B842C4"/>
    <w:rsid w:val="00B86C30"/>
    <w:rsid w:val="00B91269"/>
    <w:rsid w:val="00BA067C"/>
    <w:rsid w:val="00BB0D1A"/>
    <w:rsid w:val="00BC47AC"/>
    <w:rsid w:val="00BE10C8"/>
    <w:rsid w:val="00BF709A"/>
    <w:rsid w:val="00C10FF2"/>
    <w:rsid w:val="00C1134B"/>
    <w:rsid w:val="00C1323B"/>
    <w:rsid w:val="00C42BEE"/>
    <w:rsid w:val="00C50B95"/>
    <w:rsid w:val="00C54398"/>
    <w:rsid w:val="00C55C44"/>
    <w:rsid w:val="00C82A92"/>
    <w:rsid w:val="00C922E8"/>
    <w:rsid w:val="00C9239C"/>
    <w:rsid w:val="00C928B1"/>
    <w:rsid w:val="00CA43C7"/>
    <w:rsid w:val="00CA6C8C"/>
    <w:rsid w:val="00CC622B"/>
    <w:rsid w:val="00CC6346"/>
    <w:rsid w:val="00CD75B0"/>
    <w:rsid w:val="00CE7579"/>
    <w:rsid w:val="00CF59E5"/>
    <w:rsid w:val="00CF7AA9"/>
    <w:rsid w:val="00D1027B"/>
    <w:rsid w:val="00D10B3E"/>
    <w:rsid w:val="00D34B34"/>
    <w:rsid w:val="00D56A2D"/>
    <w:rsid w:val="00D93E45"/>
    <w:rsid w:val="00DA0D28"/>
    <w:rsid w:val="00DA1A8A"/>
    <w:rsid w:val="00DA461A"/>
    <w:rsid w:val="00DB00D7"/>
    <w:rsid w:val="00DB17C6"/>
    <w:rsid w:val="00DB4E6C"/>
    <w:rsid w:val="00DB6837"/>
    <w:rsid w:val="00DB6E5B"/>
    <w:rsid w:val="00DC2909"/>
    <w:rsid w:val="00DC57B2"/>
    <w:rsid w:val="00DC5FFD"/>
    <w:rsid w:val="00DC73BD"/>
    <w:rsid w:val="00DD53DB"/>
    <w:rsid w:val="00DD7502"/>
    <w:rsid w:val="00DE4AD7"/>
    <w:rsid w:val="00DF0A7B"/>
    <w:rsid w:val="00DF2E97"/>
    <w:rsid w:val="00DF445F"/>
    <w:rsid w:val="00E0509D"/>
    <w:rsid w:val="00E24F5B"/>
    <w:rsid w:val="00E3290A"/>
    <w:rsid w:val="00E36A0D"/>
    <w:rsid w:val="00E44299"/>
    <w:rsid w:val="00E54000"/>
    <w:rsid w:val="00E80557"/>
    <w:rsid w:val="00E91A4B"/>
    <w:rsid w:val="00E94629"/>
    <w:rsid w:val="00EC712D"/>
    <w:rsid w:val="00EC776E"/>
    <w:rsid w:val="00ED016E"/>
    <w:rsid w:val="00ED16FE"/>
    <w:rsid w:val="00EF560A"/>
    <w:rsid w:val="00F143AC"/>
    <w:rsid w:val="00F231C9"/>
    <w:rsid w:val="00F508E7"/>
    <w:rsid w:val="00F66A49"/>
    <w:rsid w:val="00F97F9A"/>
    <w:rsid w:val="00FA654C"/>
    <w:rsid w:val="00FB5732"/>
    <w:rsid w:val="00FC4FF8"/>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2E4EF0"/>
    <w:rPr>
      <w:rFonts w:eastAsia="Calibri"/>
      <w:sz w:val="24"/>
      <w:szCs w:val="22"/>
      <w:lang w:eastAsia="en-US"/>
    </w:rPr>
  </w:style>
  <w:style w:type="paragraph" w:customStyle="1" w:styleId="txt">
    <w:name w:val="txt"/>
    <w:basedOn w:val="Normal"/>
    <w:link w:val="txtChar"/>
    <w:qFormat/>
    <w:rsid w:val="00DB6E5B"/>
    <w:pPr>
      <w:spacing w:before="240" w:after="120" w:line="240" w:lineRule="auto"/>
      <w:jc w:val="both"/>
    </w:pPr>
    <w:rPr>
      <w:rFonts w:ascii="Arial" w:eastAsia="Trebuchet MS" w:hAnsi="Arial" w:cs="Trebuchet MS"/>
      <w:sz w:val="20"/>
      <w:szCs w:val="20"/>
      <w:lang w:val="ro-RO"/>
    </w:rPr>
  </w:style>
  <w:style w:type="character" w:customStyle="1" w:styleId="txtChar">
    <w:name w:val="txt Char"/>
    <w:basedOn w:val="DefaultParagraphFont"/>
    <w:link w:val="txt"/>
    <w:rsid w:val="00DB6E5B"/>
    <w:rPr>
      <w:rFonts w:ascii="Arial" w:eastAsia="Trebuchet MS" w:hAnsi="Arial" w:cs="Trebuchet MS"/>
      <w:lang w:val="ro-RO" w:eastAsia="en-US"/>
    </w:rPr>
  </w:style>
  <w:style w:type="table" w:styleId="TableGrid">
    <w:name w:val="Table Grid"/>
    <w:basedOn w:val="TableNormal"/>
    <w:uiPriority w:val="99"/>
    <w:rsid w:val="00086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32551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ds</cp:lastModifiedBy>
  <cp:revision>17</cp:revision>
  <cp:lastPrinted>2022-01-25T11:26:00Z</cp:lastPrinted>
  <dcterms:created xsi:type="dcterms:W3CDTF">2022-05-03T11:25:00Z</dcterms:created>
  <dcterms:modified xsi:type="dcterms:W3CDTF">2022-05-11T10:15:00Z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