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01F4" w14:textId="0CE78289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7A173780" wp14:editId="46D01E6B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C49" w:rsidRPr="00214B7A">
        <w:rPr>
          <w:b/>
          <w:bCs/>
          <w:szCs w:val="24"/>
        </w:rPr>
        <w:t xml:space="preserve">        </w:t>
      </w:r>
    </w:p>
    <w:p w14:paraId="73B1B718" w14:textId="2FC8D645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 </w:t>
      </w: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03CA11E7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A1D79E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57DA421F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6DFA96F4" w14:textId="34CA1F8A" w:rsidR="001659EB" w:rsidRDefault="00B83C49" w:rsidP="001659EB">
      <w:pPr>
        <w:spacing w:line="240" w:lineRule="auto"/>
        <w:jc w:val="both"/>
        <w:rPr>
          <w:b/>
          <w:bCs/>
          <w:szCs w:val="24"/>
        </w:rPr>
      </w:pPr>
      <w:r w:rsidRPr="00214B7A">
        <w:rPr>
          <w:b/>
          <w:bCs/>
          <w:szCs w:val="24"/>
        </w:rPr>
        <w:t xml:space="preserve">                                                                                                              </w:t>
      </w:r>
    </w:p>
    <w:p w14:paraId="22D70F88" w14:textId="63ED4565" w:rsidR="007B3376" w:rsidRPr="00E26926" w:rsidRDefault="007B3376" w:rsidP="007B3376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 xml:space="preserve">Nr. </w:t>
      </w:r>
      <w:r w:rsidR="0084540C" w:rsidRPr="0084540C">
        <w:rPr>
          <w:sz w:val="28"/>
          <w:szCs w:val="28"/>
        </w:rPr>
        <w:t>9</w:t>
      </w:r>
      <w:r w:rsidR="0084540C">
        <w:rPr>
          <w:sz w:val="28"/>
          <w:szCs w:val="28"/>
        </w:rPr>
        <w:t>.</w:t>
      </w:r>
      <w:r w:rsidR="0084540C" w:rsidRPr="0084540C">
        <w:rPr>
          <w:sz w:val="28"/>
          <w:szCs w:val="28"/>
        </w:rPr>
        <w:t>800/ 18.02.2022</w:t>
      </w:r>
    </w:p>
    <w:p w14:paraId="2F7BA495" w14:textId="77777777" w:rsidR="007B3376" w:rsidRPr="00D94042" w:rsidRDefault="007B3376" w:rsidP="007B3376">
      <w:pPr>
        <w:jc w:val="center"/>
        <w:rPr>
          <w:sz w:val="28"/>
          <w:szCs w:val="28"/>
        </w:rPr>
      </w:pPr>
    </w:p>
    <w:p w14:paraId="3565A93E" w14:textId="77777777" w:rsidR="007B3376" w:rsidRPr="00893908" w:rsidRDefault="007B3376" w:rsidP="007B3376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PROIECT</w:t>
      </w:r>
    </w:p>
    <w:p w14:paraId="181A8372" w14:textId="77777777" w:rsidR="007B3376" w:rsidRPr="00893908" w:rsidRDefault="007B3376" w:rsidP="007B3376">
      <w:pPr>
        <w:ind w:right="-784"/>
        <w:rPr>
          <w:sz w:val="28"/>
          <w:szCs w:val="28"/>
        </w:rPr>
      </w:pPr>
    </w:p>
    <w:p w14:paraId="4C3170AC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</w:p>
    <w:p w14:paraId="1FBC6289" w14:textId="7EE92205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 xml:space="preserve">HOTĂRÂRE NR. </w:t>
      </w:r>
      <w:r w:rsidR="005A1F44">
        <w:rPr>
          <w:b/>
          <w:sz w:val="28"/>
          <w:szCs w:val="28"/>
        </w:rPr>
        <w:t>....................................</w:t>
      </w:r>
    </w:p>
    <w:p w14:paraId="762E816E" w14:textId="3420E889" w:rsidR="00C65E16" w:rsidRPr="001659EB" w:rsidRDefault="00D330FB" w:rsidP="00B83C49">
      <w:pPr>
        <w:spacing w:after="0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>indicatorilor tehnico</w:t>
      </w:r>
      <w:r w:rsidR="001659EB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-</w:t>
      </w:r>
      <w:r w:rsidR="001659EB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economici la obiectivul de investiţie</w:t>
      </w:r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253518" w:rsidRPr="00253518">
        <w:t xml:space="preserve"> </w:t>
      </w:r>
      <w:r w:rsidR="0084540C" w:rsidRPr="0084540C">
        <w:rPr>
          <w:b/>
          <w:sz w:val="28"/>
          <w:szCs w:val="28"/>
        </w:rPr>
        <w:t xml:space="preserve">Extindere rețea de apă și canalizare </w:t>
      </w:r>
      <w:r w:rsidR="00412F48">
        <w:rPr>
          <w:b/>
          <w:sz w:val="28"/>
          <w:szCs w:val="28"/>
        </w:rPr>
        <w:t xml:space="preserve">menajeră </w:t>
      </w:r>
      <w:r w:rsidR="0084540C" w:rsidRPr="0084540C">
        <w:rPr>
          <w:b/>
          <w:sz w:val="28"/>
          <w:szCs w:val="28"/>
        </w:rPr>
        <w:t>sub presiune pe str. Haiducilor, mun. Satu Mare</w:t>
      </w:r>
      <w:r w:rsidR="007B3376" w:rsidRPr="007B3376">
        <w:rPr>
          <w:b/>
          <w:sz w:val="28"/>
          <w:szCs w:val="28"/>
        </w:rPr>
        <w:t>”</w:t>
      </w:r>
    </w:p>
    <w:p w14:paraId="4A318244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685F3BA0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87F498F" w14:textId="5DDDD749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Pr="001659EB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D63CEC" w:rsidRPr="001659EB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2</w:t>
      </w:r>
      <w:r w:rsidR="00942046">
        <w:rPr>
          <w:sz w:val="28"/>
          <w:szCs w:val="28"/>
        </w:rPr>
        <w:t>4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7B3376">
        <w:rPr>
          <w:sz w:val="28"/>
          <w:szCs w:val="28"/>
        </w:rPr>
        <w:t>2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3635C406" w14:textId="6464F70B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BF27CE">
        <w:rPr>
          <w:sz w:val="28"/>
          <w:szCs w:val="28"/>
        </w:rPr>
        <w:t xml:space="preserve"> </w:t>
      </w:r>
      <w:r w:rsidR="007B3376">
        <w:rPr>
          <w:sz w:val="28"/>
          <w:szCs w:val="28"/>
        </w:rPr>
        <w:t>.........</w:t>
      </w:r>
      <w:r w:rsidR="001659EB">
        <w:rPr>
          <w:sz w:val="28"/>
          <w:szCs w:val="28"/>
        </w:rPr>
        <w:t>.</w:t>
      </w:r>
      <w:r w:rsidR="005A1F44">
        <w:rPr>
          <w:sz w:val="28"/>
          <w:szCs w:val="28"/>
        </w:rPr>
        <w:t>.........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462A56" w:rsidRPr="001659EB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88204A" w:rsidRPr="001659EB">
        <w:rPr>
          <w:sz w:val="28"/>
          <w:szCs w:val="28"/>
        </w:rPr>
        <w:t xml:space="preserve"> </w:t>
      </w:r>
      <w:r w:rsidR="0084540C" w:rsidRPr="0084540C">
        <w:rPr>
          <w:sz w:val="28"/>
          <w:szCs w:val="28"/>
        </w:rPr>
        <w:t>9</w:t>
      </w:r>
      <w:r w:rsidR="0084540C">
        <w:rPr>
          <w:sz w:val="28"/>
          <w:szCs w:val="28"/>
        </w:rPr>
        <w:t>.</w:t>
      </w:r>
      <w:r w:rsidR="0084540C" w:rsidRPr="0084540C">
        <w:rPr>
          <w:sz w:val="28"/>
          <w:szCs w:val="28"/>
        </w:rPr>
        <w:t>801/ 18.02.2022</w:t>
      </w:r>
      <w:r w:rsidR="00DF7C49" w:rsidRPr="001659EB">
        <w:rPr>
          <w:sz w:val="28"/>
          <w:szCs w:val="28"/>
        </w:rPr>
        <w:t>,</w:t>
      </w:r>
      <w:r w:rsidRPr="001659EB">
        <w:rPr>
          <w:color w:val="FF0000"/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Pr="001659EB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5D17AD" w:rsidRPr="001659EB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</w:t>
      </w:r>
      <w:r w:rsidR="001659EB">
        <w:rPr>
          <w:sz w:val="28"/>
          <w:szCs w:val="28"/>
        </w:rPr>
        <w:t xml:space="preserve"> </w:t>
      </w:r>
      <w:r w:rsidR="00C97BDE" w:rsidRPr="001659EB">
        <w:rPr>
          <w:sz w:val="28"/>
          <w:szCs w:val="28"/>
        </w:rPr>
        <w:t>nr.</w:t>
      </w:r>
      <w:r w:rsidR="0088204A" w:rsidRPr="001659EB">
        <w:rPr>
          <w:sz w:val="28"/>
          <w:szCs w:val="28"/>
        </w:rPr>
        <w:t xml:space="preserve"> </w:t>
      </w:r>
      <w:r w:rsidR="0084540C" w:rsidRPr="0084540C">
        <w:rPr>
          <w:sz w:val="28"/>
          <w:szCs w:val="28"/>
        </w:rPr>
        <w:t>9</w:t>
      </w:r>
      <w:r w:rsidR="0084540C">
        <w:rPr>
          <w:sz w:val="28"/>
          <w:szCs w:val="28"/>
        </w:rPr>
        <w:t>.</w:t>
      </w:r>
      <w:r w:rsidR="0084540C" w:rsidRPr="0084540C">
        <w:rPr>
          <w:sz w:val="28"/>
          <w:szCs w:val="28"/>
        </w:rPr>
        <w:t>802/ 18.02.2022</w:t>
      </w:r>
      <w:r w:rsidR="004D3379" w:rsidRPr="001659EB">
        <w:rPr>
          <w:sz w:val="28"/>
          <w:szCs w:val="28"/>
        </w:rPr>
        <w:t>,</w:t>
      </w:r>
      <w:r w:rsidR="006B2FFD" w:rsidRPr="001659EB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 xml:space="preserve">raportul SC APASERV Satu Mare SA,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7D3D08" w:rsidRPr="001659EB">
        <w:rPr>
          <w:sz w:val="28"/>
          <w:szCs w:val="28"/>
        </w:rPr>
        <w:t>.</w:t>
      </w:r>
    </w:p>
    <w:p w14:paraId="47ADE230" w14:textId="1077FE7F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Având în vedere procesul verbal al comisiei tehnico-economice</w:t>
      </w:r>
      <w:r w:rsidR="005F13D4" w:rsidRPr="001659EB">
        <w:rPr>
          <w:sz w:val="28"/>
          <w:szCs w:val="28"/>
        </w:rPr>
        <w:t xml:space="preserve"> nr. </w:t>
      </w:r>
      <w:r w:rsidR="005A1F44">
        <w:rPr>
          <w:sz w:val="28"/>
          <w:szCs w:val="28"/>
        </w:rPr>
        <w:t>9.49</w:t>
      </w:r>
      <w:r w:rsidR="0084540C">
        <w:rPr>
          <w:sz w:val="28"/>
          <w:szCs w:val="28"/>
        </w:rPr>
        <w:t>4</w:t>
      </w:r>
      <w:r w:rsidR="007B3376">
        <w:rPr>
          <w:sz w:val="28"/>
          <w:szCs w:val="28"/>
        </w:rPr>
        <w:t>/</w:t>
      </w:r>
      <w:r w:rsidR="005A1F44">
        <w:rPr>
          <w:sz w:val="28"/>
          <w:szCs w:val="28"/>
        </w:rPr>
        <w:t>18.02</w:t>
      </w:r>
      <w:r w:rsidR="007B3376">
        <w:rPr>
          <w:sz w:val="28"/>
          <w:szCs w:val="28"/>
        </w:rPr>
        <w:t>.2022</w:t>
      </w:r>
      <w:r w:rsidR="005F13D4" w:rsidRPr="001659EB">
        <w:rPr>
          <w:sz w:val="28"/>
          <w:szCs w:val="28"/>
        </w:rPr>
        <w:t>,</w:t>
      </w:r>
    </w:p>
    <w:p w14:paraId="74CB1444" w14:textId="39102436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2DD563D3" w14:textId="090F309A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Hotărârii Guvernului României nr. 907 din 29 noiembrie 2016  privind etapele de elaborare și conținutul-cadru al documentațiilor tehnico</w:t>
      </w:r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economice aferente obiectivelor/proiectelor de investiții finanțate din fonduri publice;</w:t>
      </w:r>
    </w:p>
    <w:p w14:paraId="6E635783" w14:textId="5318DD95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74212FD4" w14:textId="032F32AE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5834EC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3834BFF1" w14:textId="77777777" w:rsidR="00705373" w:rsidRPr="001659EB" w:rsidRDefault="006226B0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 </w:t>
      </w:r>
      <w:r w:rsidR="00705373" w:rsidRPr="001659EB">
        <w:rPr>
          <w:sz w:val="28"/>
          <w:szCs w:val="28"/>
        </w:rPr>
        <w:t>În baza prevederilor art. 129</w:t>
      </w:r>
      <w:r w:rsidR="00D41A2C" w:rsidRPr="001659EB">
        <w:rPr>
          <w:sz w:val="28"/>
          <w:szCs w:val="28"/>
        </w:rPr>
        <w:t>,</w:t>
      </w:r>
      <w:r w:rsidR="00705373" w:rsidRPr="001659EB">
        <w:rPr>
          <w:sz w:val="28"/>
          <w:szCs w:val="28"/>
        </w:rPr>
        <w:t xml:space="preserve">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</w:t>
      </w:r>
      <w:r w:rsidR="00D41A2C" w:rsidRPr="001659EB">
        <w:rPr>
          <w:sz w:val="28"/>
          <w:szCs w:val="28"/>
        </w:rPr>
        <w:t>,</w:t>
      </w:r>
      <w:r w:rsidR="00A437CB" w:rsidRPr="001659EB">
        <w:rPr>
          <w:sz w:val="28"/>
          <w:szCs w:val="28"/>
        </w:rPr>
        <w:t xml:space="preserve"> lit.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A437CB" w:rsidRPr="001659EB">
        <w:rPr>
          <w:sz w:val="28"/>
          <w:szCs w:val="28"/>
        </w:rPr>
        <w:t xml:space="preserve"> </w:t>
      </w:r>
      <w:r w:rsidR="004D3379" w:rsidRPr="001659EB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5AB457FE" w14:textId="5C9CC403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În temeiul prevederilor art. 139 alin. (3), lit. g)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53A08423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4FFA1CE3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49331911" w14:textId="1CFE0F0E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48556A88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FE4B694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2E343C9" w14:textId="1BD3AF9F" w:rsidR="00272BDD" w:rsidRPr="001659EB" w:rsidRDefault="00B83C49" w:rsidP="00B83C49">
      <w:pPr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 xml:space="preserve">        </w:t>
      </w:r>
      <w:r w:rsidR="00907FC3" w:rsidRPr="001659EB">
        <w:rPr>
          <w:b/>
          <w:bCs/>
          <w:sz w:val="28"/>
          <w:szCs w:val="28"/>
        </w:rPr>
        <w:t>Art.</w:t>
      </w:r>
      <w:r w:rsidR="005834EC">
        <w:rPr>
          <w:b/>
          <w:bCs/>
          <w:sz w:val="28"/>
          <w:szCs w:val="28"/>
        </w:rPr>
        <w:t xml:space="preserve"> </w:t>
      </w:r>
      <w:r w:rsidR="00907FC3"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r w:rsidR="00907FC3" w:rsidRPr="001659EB">
        <w:rPr>
          <w:sz w:val="28"/>
          <w:szCs w:val="28"/>
        </w:rPr>
        <w:t xml:space="preserve"> </w:t>
      </w:r>
      <w:bookmarkStart w:id="0" w:name="_Hlk22800922"/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tehnico-economici pentru obiectivul  de investiţie: </w:t>
      </w:r>
      <w:r w:rsidR="00C65E16" w:rsidRPr="001659EB">
        <w:rPr>
          <w:b/>
          <w:sz w:val="28"/>
          <w:szCs w:val="28"/>
        </w:rPr>
        <w:t>“</w:t>
      </w:r>
      <w:r w:rsidR="0084540C" w:rsidRPr="0084540C">
        <w:rPr>
          <w:b/>
          <w:sz w:val="28"/>
          <w:szCs w:val="28"/>
        </w:rPr>
        <w:t xml:space="preserve">Extindere rețea de apă și canalizare </w:t>
      </w:r>
      <w:r w:rsidR="0001744B">
        <w:rPr>
          <w:b/>
          <w:sz w:val="28"/>
          <w:szCs w:val="28"/>
        </w:rPr>
        <w:t xml:space="preserve">menajeră </w:t>
      </w:r>
      <w:r w:rsidR="0084540C" w:rsidRPr="0084540C">
        <w:rPr>
          <w:b/>
          <w:sz w:val="28"/>
          <w:szCs w:val="28"/>
        </w:rPr>
        <w:t>sub presiune pe str. Haiducilor, mun. Satu Mare</w:t>
      </w:r>
      <w:r w:rsidR="00C65E16" w:rsidRPr="001659EB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nr.1, care face parte din prezenta hotărâre.</w:t>
      </w:r>
    </w:p>
    <w:bookmarkEnd w:id="0"/>
    <w:p w14:paraId="0FCC80C5" w14:textId="77777777" w:rsidR="00214B7A" w:rsidRPr="001659EB" w:rsidRDefault="00214B7A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03AC484B" w14:textId="292F740A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>ral al APASERV SATU MARE S.A.</w:t>
      </w:r>
    </w:p>
    <w:bookmarkEnd w:id="1"/>
    <w:p w14:paraId="035E29A9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70E5A7" w14:textId="78973D79" w:rsidR="001E2184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>ecretarului  general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  <w:r w:rsidRPr="001659EB">
          <w:rPr>
            <w:sz w:val="28"/>
            <w:szCs w:val="28"/>
          </w:rPr>
          <w:t xml:space="preserve"> </w:t>
        </w:r>
      </w:hyperlink>
      <w:r w:rsidRPr="001659EB">
        <w:rPr>
          <w:sz w:val="28"/>
          <w:szCs w:val="28"/>
        </w:rPr>
        <w:t xml:space="preserve"> Direcției economice</w:t>
      </w:r>
      <w:r w:rsidR="007B3376" w:rsidRPr="007B3376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APASERV SATU MARE S.A.</w:t>
      </w:r>
    </w:p>
    <w:p w14:paraId="545CAC84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253334D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C27066B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3A9DF664" w14:textId="77777777" w:rsidR="007B3376" w:rsidRPr="00893908" w:rsidRDefault="007B3376" w:rsidP="007B3376">
      <w:pPr>
        <w:spacing w:after="0" w:line="240" w:lineRule="auto"/>
        <w:ind w:left="4320" w:right="-852" w:firstLine="720"/>
        <w:jc w:val="both"/>
        <w:rPr>
          <w:sz w:val="28"/>
          <w:szCs w:val="28"/>
        </w:rPr>
      </w:pPr>
      <w:r w:rsidRPr="00893908">
        <w:rPr>
          <w:sz w:val="28"/>
          <w:szCs w:val="28"/>
        </w:rPr>
        <w:t>Iniţiator proiect,</w:t>
      </w:r>
    </w:p>
    <w:p w14:paraId="59022628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PRIMAR</w:t>
      </w:r>
    </w:p>
    <w:p w14:paraId="427E9F7A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sz w:val="28"/>
          <w:szCs w:val="28"/>
        </w:rPr>
      </w:pPr>
      <w:r w:rsidRPr="00893908">
        <w:rPr>
          <w:sz w:val="28"/>
          <w:szCs w:val="28"/>
        </w:rPr>
        <w:t>Kereskényi Gábor</w:t>
      </w:r>
    </w:p>
    <w:p w14:paraId="0EB8E816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66AC4285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7980E0CC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603CF54F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</w:p>
    <w:p w14:paraId="1D9BB3A3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>AVIZAT</w:t>
      </w:r>
    </w:p>
    <w:p w14:paraId="7947492E" w14:textId="6831AA3C" w:rsidR="007B3376" w:rsidRPr="00893908" w:rsidRDefault="007B3376" w:rsidP="007B337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 xml:space="preserve">                                                                                Secretar general,</w:t>
      </w:r>
    </w:p>
    <w:p w14:paraId="3ECF692A" w14:textId="4F44D4D1" w:rsidR="007B3376" w:rsidRPr="00893908" w:rsidRDefault="00367FA7" w:rsidP="007B3376">
      <w:pPr>
        <w:spacing w:after="0" w:line="240" w:lineRule="auto"/>
        <w:ind w:left="5760"/>
        <w:jc w:val="right"/>
        <w:rPr>
          <w:sz w:val="28"/>
          <w:szCs w:val="28"/>
        </w:rPr>
      </w:pPr>
      <w:r w:rsidRPr="00367FA7">
        <w:rPr>
          <w:sz w:val="28"/>
          <w:szCs w:val="28"/>
        </w:rPr>
        <w:t xml:space="preserve">Racolța </w:t>
      </w:r>
      <w:r w:rsidR="007B3376" w:rsidRPr="00893908">
        <w:rPr>
          <w:sz w:val="28"/>
          <w:szCs w:val="28"/>
        </w:rPr>
        <w:t xml:space="preserve">Mihaela Maria </w:t>
      </w:r>
    </w:p>
    <w:p w14:paraId="0032DDF6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A79C41D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6C656AA5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09B92991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1F7C4943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7E1361E8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48A007ED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E5CF8AC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602490C" w14:textId="7BDE681E" w:rsidR="007B3376" w:rsidRPr="00097D25" w:rsidRDefault="00097D25" w:rsidP="007B3376">
      <w:pPr>
        <w:spacing w:after="0" w:line="240" w:lineRule="auto"/>
        <w:ind w:right="-784"/>
        <w:rPr>
          <w:sz w:val="16"/>
          <w:szCs w:val="16"/>
        </w:rPr>
      </w:pPr>
      <w:r w:rsidRPr="00097D25">
        <w:rPr>
          <w:sz w:val="16"/>
          <w:szCs w:val="16"/>
        </w:rPr>
        <w:t>Întocmit 2</w:t>
      </w:r>
      <w:r w:rsidR="007B3376" w:rsidRPr="00097D25">
        <w:rPr>
          <w:sz w:val="16"/>
          <w:szCs w:val="16"/>
        </w:rPr>
        <w:t xml:space="preserve"> ex.</w:t>
      </w:r>
    </w:p>
    <w:p w14:paraId="5A51D3CB" w14:textId="12AB24DB" w:rsidR="00BF27CE" w:rsidRPr="00097D25" w:rsidRDefault="00097D25" w:rsidP="007B3376">
      <w:pPr>
        <w:spacing w:after="0" w:line="240" w:lineRule="auto"/>
        <w:ind w:right="-852"/>
        <w:rPr>
          <w:rFonts w:eastAsia="Times New Roman"/>
          <w:bCs/>
          <w:sz w:val="16"/>
          <w:szCs w:val="16"/>
          <w:lang w:val="en-US"/>
        </w:rPr>
      </w:pPr>
      <w:r w:rsidRPr="00097D25">
        <w:rPr>
          <w:rFonts w:eastAsia="Times New Roman"/>
          <w:bCs/>
          <w:sz w:val="16"/>
          <w:szCs w:val="16"/>
          <w:lang w:val="en-US"/>
        </w:rPr>
        <w:t>Szucs Zsigmond</w:t>
      </w:r>
    </w:p>
    <w:p w14:paraId="1022F8A1" w14:textId="77777777" w:rsidR="00BF27CE" w:rsidRPr="005834EC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sectPr w:rsidR="00BF27CE" w:rsidRPr="005834EC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9BBE" w14:textId="77777777" w:rsidR="0091442E" w:rsidRDefault="0091442E" w:rsidP="00FE6A48">
      <w:pPr>
        <w:spacing w:after="0" w:line="240" w:lineRule="auto"/>
      </w:pPr>
      <w:r>
        <w:separator/>
      </w:r>
    </w:p>
  </w:endnote>
  <w:endnote w:type="continuationSeparator" w:id="0">
    <w:p w14:paraId="7F0BBDA7" w14:textId="77777777" w:rsidR="0091442E" w:rsidRDefault="0091442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1450A1C1" w14:textId="411E71FC" w:rsidR="005834EC" w:rsidRDefault="005834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FA7">
          <w:rPr>
            <w:noProof/>
          </w:rPr>
          <w:t>2</w:t>
        </w:r>
        <w: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E1FD" w14:textId="77777777" w:rsidR="0091442E" w:rsidRDefault="0091442E" w:rsidP="00FE6A48">
      <w:pPr>
        <w:spacing w:after="0" w:line="240" w:lineRule="auto"/>
      </w:pPr>
      <w:r>
        <w:separator/>
      </w:r>
    </w:p>
  </w:footnote>
  <w:footnote w:type="continuationSeparator" w:id="0">
    <w:p w14:paraId="12F98552" w14:textId="77777777" w:rsidR="0091442E" w:rsidRDefault="0091442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1744B"/>
    <w:rsid w:val="00021E9D"/>
    <w:rsid w:val="00046041"/>
    <w:rsid w:val="00050EFB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351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44B94"/>
    <w:rsid w:val="00354051"/>
    <w:rsid w:val="00355001"/>
    <w:rsid w:val="00367FA7"/>
    <w:rsid w:val="00370270"/>
    <w:rsid w:val="003857A8"/>
    <w:rsid w:val="003935E7"/>
    <w:rsid w:val="00395178"/>
    <w:rsid w:val="003C0787"/>
    <w:rsid w:val="003E57AF"/>
    <w:rsid w:val="00412F48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4C9"/>
    <w:rsid w:val="007C1A2D"/>
    <w:rsid w:val="007D3D08"/>
    <w:rsid w:val="007D74A0"/>
    <w:rsid w:val="007E0816"/>
    <w:rsid w:val="007F14E2"/>
    <w:rsid w:val="007F6A0F"/>
    <w:rsid w:val="00802465"/>
    <w:rsid w:val="008064E2"/>
    <w:rsid w:val="0084540C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1442E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C3862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4B62"/>
    <w:rsid w:val="00A86CD1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73B06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54668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453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10</cp:revision>
  <cp:lastPrinted>2022-01-25T09:45:00Z</cp:lastPrinted>
  <dcterms:created xsi:type="dcterms:W3CDTF">2022-02-17T09:38:00Z</dcterms:created>
  <dcterms:modified xsi:type="dcterms:W3CDTF">2022-02-21T11:24:00Z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