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105CF" w14:textId="12A21D15" w:rsidR="005359F2" w:rsidRPr="005C6729" w:rsidRDefault="005359F2" w:rsidP="005359F2">
      <w:pPr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</w:t>
      </w:r>
      <w:r w:rsidR="004A36ED">
        <w:rPr>
          <w:rFonts w:ascii="Times New Roman" w:eastAsia="Times New Roman" w:hAnsi="Times New Roman" w:cs="Times New Roman"/>
          <w:color w:val="000000"/>
          <w:sz w:val="24"/>
          <w:szCs w:val="24"/>
        </w:rPr>
        <w:t>8511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8D18EF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.05.2022 </w:t>
      </w:r>
    </w:p>
    <w:p w14:paraId="0BF8CD44" w14:textId="77777777" w:rsidR="005359F2" w:rsidRPr="005C6729" w:rsidRDefault="005359F2" w:rsidP="005359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E74EF1" w14:textId="0A59F9B4" w:rsidR="005359F2" w:rsidRPr="005C6729" w:rsidRDefault="005359F2" w:rsidP="005359F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</w:t>
      </w:r>
    </w:p>
    <w:p w14:paraId="38CD162E" w14:textId="77777777" w:rsidR="005359F2" w:rsidRPr="005C6729" w:rsidRDefault="005359F2" w:rsidP="005359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50B25" w14:textId="77777777" w:rsidR="005359F2" w:rsidRPr="005C6729" w:rsidRDefault="005359F2" w:rsidP="005359F2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1D59585F" w14:textId="77777777" w:rsidR="005359F2" w:rsidRPr="005C6729" w:rsidRDefault="005359F2" w:rsidP="005359F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RAPORT DE SPECIALITATE</w:t>
      </w:r>
    </w:p>
    <w:p w14:paraId="69F3492F" w14:textId="6A303A5E" w:rsidR="00321B1B" w:rsidRDefault="005359F2" w:rsidP="005359F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la proiectul de hotărâre privind aprobarea depunerii proiectului „</w:t>
      </w:r>
      <w:r w:rsidRPr="00321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Centrale de producere a energiei electrice din sursă regenerabilă solară – Apaserv Satu Mare S.A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21B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  <w:r w:rsidR="00321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în cadrul PNRR, </w:t>
      </w:r>
    </w:p>
    <w:p w14:paraId="1D263A90" w14:textId="354B74B4" w:rsidR="00321B1B" w:rsidRPr="005C6729" w:rsidRDefault="00321B1B" w:rsidP="005359F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cofinanțării proiectului și a acoperirii contravalorii cheltuielilor altele decât cele eligibile</w:t>
      </w:r>
    </w:p>
    <w:p w14:paraId="1C09ACCB" w14:textId="77777777" w:rsidR="005359F2" w:rsidRPr="005C6729" w:rsidRDefault="005359F2" w:rsidP="005359F2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3A36A0C4" w14:textId="3BBEF10F" w:rsidR="005359F2" w:rsidRPr="005C6729" w:rsidRDefault="00766736" w:rsidP="005359F2">
      <w:pPr>
        <w:ind w:right="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Apaserv </w:t>
      </w:r>
      <w:r w:rsidR="005359F2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Satu Mare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S.A. </w:t>
      </w:r>
      <w:r w:rsidR="005359F2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intenţionează să depună spre finanţare un proiect </w:t>
      </w:r>
      <w:r w:rsidR="00ED0225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privind realizarea de </w:t>
      </w:r>
      <w:r w:rsidR="00027433" w:rsidRPr="005C6729">
        <w:rPr>
          <w:rFonts w:ascii="Times New Roman" w:hAnsi="Times New Roman" w:cs="Times New Roman"/>
          <w:sz w:val="24"/>
          <w:szCs w:val="24"/>
        </w:rPr>
        <w:t>capacităţi noi de producere</w:t>
      </w:r>
      <w:r w:rsidR="00ED0225" w:rsidRPr="005C6729">
        <w:rPr>
          <w:rFonts w:ascii="Times New Roman" w:hAnsi="Times New Roman" w:cs="Times New Roman"/>
          <w:sz w:val="24"/>
          <w:szCs w:val="24"/>
        </w:rPr>
        <w:t xml:space="preserve"> de</w:t>
      </w:r>
      <w:r w:rsidR="00027433" w:rsidRPr="005C6729">
        <w:rPr>
          <w:rFonts w:ascii="Times New Roman" w:hAnsi="Times New Roman" w:cs="Times New Roman"/>
          <w:sz w:val="24"/>
          <w:szCs w:val="24"/>
        </w:rPr>
        <w:t xml:space="preserve"> energie electrică din sursă regenerabilă solară</w:t>
      </w:r>
      <w:r w:rsidR="00F969D8">
        <w:rPr>
          <w:rFonts w:ascii="Times New Roman" w:hAnsi="Times New Roman" w:cs="Times New Roman"/>
          <w:sz w:val="24"/>
          <w:szCs w:val="24"/>
        </w:rPr>
        <w:t>,</w:t>
      </w:r>
      <w:r w:rsidR="00ED0225" w:rsidRPr="005C6729">
        <w:rPr>
          <w:rFonts w:ascii="Times New Roman" w:hAnsi="Times New Roman" w:cs="Times New Roman"/>
          <w:sz w:val="24"/>
          <w:szCs w:val="24"/>
        </w:rPr>
        <w:t xml:space="preserve"> cu instalație de stocare integrată</w:t>
      </w:r>
      <w:r w:rsidR="00F969D8">
        <w:rPr>
          <w:rFonts w:ascii="Times New Roman" w:hAnsi="Times New Roman" w:cs="Times New Roman"/>
          <w:sz w:val="24"/>
          <w:szCs w:val="24"/>
        </w:rPr>
        <w:t>,</w:t>
      </w:r>
      <w:r w:rsidR="00ED0225" w:rsidRPr="005C6729">
        <w:rPr>
          <w:rFonts w:ascii="Times New Roman" w:hAnsi="Times New Roman" w:cs="Times New Roman"/>
          <w:sz w:val="24"/>
          <w:szCs w:val="24"/>
        </w:rPr>
        <w:t xml:space="preserve"> la Uzina de </w:t>
      </w:r>
      <w:r w:rsidR="00A274E7" w:rsidRPr="005C6729">
        <w:rPr>
          <w:rFonts w:ascii="Times New Roman" w:hAnsi="Times New Roman" w:cs="Times New Roman"/>
          <w:sz w:val="24"/>
          <w:szCs w:val="24"/>
        </w:rPr>
        <w:t>Apă d</w:t>
      </w:r>
      <w:r w:rsidR="00F969D8">
        <w:rPr>
          <w:rFonts w:ascii="Times New Roman" w:hAnsi="Times New Roman" w:cs="Times New Roman"/>
          <w:sz w:val="24"/>
          <w:szCs w:val="24"/>
        </w:rPr>
        <w:t>e la</w:t>
      </w:r>
      <w:r w:rsidR="00A274E7" w:rsidRPr="005C6729">
        <w:rPr>
          <w:rFonts w:ascii="Times New Roman" w:hAnsi="Times New Roman" w:cs="Times New Roman"/>
          <w:sz w:val="24"/>
          <w:szCs w:val="24"/>
        </w:rPr>
        <w:t xml:space="preserve"> Mărtinești, Uzina de Apă Doba și Stația de Epurare Satu Mare, str. Gabriel Georgescu, fn., </w:t>
      </w:r>
      <w:r w:rsidR="005359F2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cadrul Planului Naţional de Redresare şi Rezilienţă (PNRR), </w:t>
      </w:r>
      <w:r w:rsidR="005359F2" w:rsidRPr="005C6729">
        <w:rPr>
          <w:rFonts w:ascii="Times New Roman" w:hAnsi="Times New Roman" w:cs="Times New Roman"/>
          <w:sz w:val="24"/>
          <w:szCs w:val="24"/>
        </w:rPr>
        <w:t xml:space="preserve">Componenta </w:t>
      </w:r>
      <w:r w:rsidR="0065144B" w:rsidRPr="005C6729">
        <w:rPr>
          <w:rFonts w:ascii="Times New Roman" w:hAnsi="Times New Roman" w:cs="Times New Roman"/>
          <w:sz w:val="24"/>
          <w:szCs w:val="24"/>
        </w:rPr>
        <w:t>C6. Energie, măsura de investiții I1.</w:t>
      </w:r>
      <w:r w:rsidR="00F969D8">
        <w:rPr>
          <w:rFonts w:ascii="Times New Roman" w:hAnsi="Times New Roman" w:cs="Times New Roman"/>
          <w:sz w:val="24"/>
          <w:szCs w:val="24"/>
        </w:rPr>
        <w:t>-</w:t>
      </w:r>
      <w:r w:rsidR="0065144B" w:rsidRPr="005C6729">
        <w:rPr>
          <w:rFonts w:ascii="Times New Roman" w:hAnsi="Times New Roman" w:cs="Times New Roman"/>
          <w:sz w:val="24"/>
          <w:szCs w:val="24"/>
        </w:rPr>
        <w:t>Noi capacităţi de producţie de energie electrică din surse regenerabile.</w:t>
      </w:r>
    </w:p>
    <w:p w14:paraId="5CC261CF" w14:textId="32BA91E4" w:rsidR="005359F2" w:rsidRPr="005C6729" w:rsidRDefault="005359F2" w:rsidP="005359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2F1D8A" w14:textId="0ECC01C7" w:rsidR="005359F2" w:rsidRPr="005C6729" w:rsidRDefault="005359F2" w:rsidP="005359F2">
      <w:pPr>
        <w:ind w:right="7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Scopul componentei C</w:t>
      </w:r>
      <w:r w:rsidR="00027433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274E7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. Energie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îl reprezintă </w:t>
      </w:r>
      <w:r w:rsidR="003C2849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creșterea ponderii producției energiei electrice din </w:t>
      </w:r>
      <w:r w:rsidR="00C9532A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surse regenerabile </w:t>
      </w:r>
      <w:r w:rsidR="007D2F80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(energie eoliană/energie solară)</w:t>
      </w:r>
      <w:r w:rsidR="00C9532A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64B6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2F80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prin forțe proprii</w:t>
      </w:r>
      <w:r w:rsidR="00F969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</w:t>
      </w:r>
      <w:r w:rsidR="007D2F80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4B6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în vederea consumului propriu</w:t>
      </w:r>
      <w:r w:rsidR="001733DD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Hlk104242123"/>
      <w:r w:rsidR="001733DD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pentru a beneficia de economii de cost legate de consumul de energie electrică din rețea</w:t>
      </w:r>
      <w:r w:rsidR="005464B6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D2F80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susținer</w:t>
      </w:r>
      <w:r w:rsidR="005464B6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 w:rsidR="007D2F80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unei economii cu emisii scăzute de carbon </w:t>
      </w:r>
      <w:bookmarkEnd w:id="0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și asigurarea capacității tehnice pentru implementarea investițiilor.</w:t>
      </w:r>
    </w:p>
    <w:p w14:paraId="328CFAB8" w14:textId="77777777" w:rsidR="005359F2" w:rsidRPr="005C6729" w:rsidRDefault="005359F2" w:rsidP="005359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7B3889" w14:textId="52BFB725" w:rsidR="005359F2" w:rsidRPr="0082506C" w:rsidRDefault="005359F2" w:rsidP="005359F2">
      <w:pPr>
        <w:ind w:right="7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 acest proiect vor fi realizate activităţi specifice realizării de investiţii pentru </w:t>
      </w:r>
      <w:r w:rsidR="00C9532A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instalarea </w:t>
      </w:r>
      <w:r w:rsidR="00C9532A" w:rsidRPr="00825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noi capacități de producere a energiei electrice la </w:t>
      </w:r>
      <w:r w:rsidR="00825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cele 3 </w:t>
      </w:r>
      <w:r w:rsidR="00C9532A" w:rsidRPr="00825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puncte de lucru </w:t>
      </w:r>
      <w:r w:rsidR="001733DD" w:rsidRPr="00825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Apaserv Satu Mare S.A., </w:t>
      </w:r>
      <w:r w:rsidR="0082506C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</w:t>
      </w:r>
      <w:r w:rsidR="008D18EF" w:rsidRPr="00825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instalarea a </w:t>
      </w:r>
      <w:r w:rsidR="008D18EF" w:rsidRPr="0082506C">
        <w:rPr>
          <w:rFonts w:ascii="Times New Roman" w:hAnsi="Times New Roman" w:cs="Times New Roman"/>
          <w:sz w:val="24"/>
          <w:szCs w:val="24"/>
        </w:rPr>
        <w:t>3 module generatoare fotovoltaice de 400, 400 si 190 kW echipate cu invertoare de 50 de kW folosind 1980 panouri fotovoltaice de 500Wp nominal, reprezentând o putere instalat</w:t>
      </w:r>
      <w:r w:rsidR="0082506C">
        <w:rPr>
          <w:rFonts w:ascii="Times New Roman" w:hAnsi="Times New Roman" w:cs="Times New Roman"/>
          <w:sz w:val="24"/>
          <w:szCs w:val="24"/>
        </w:rPr>
        <w:t>ă</w:t>
      </w:r>
      <w:r w:rsidR="008D18EF" w:rsidRPr="0082506C">
        <w:rPr>
          <w:rFonts w:ascii="Times New Roman" w:hAnsi="Times New Roman" w:cs="Times New Roman"/>
          <w:sz w:val="24"/>
          <w:szCs w:val="24"/>
        </w:rPr>
        <w:t xml:space="preserve"> de 990 kWP pentru întreaga instalație.</w:t>
      </w:r>
    </w:p>
    <w:p w14:paraId="4EF2D896" w14:textId="2C734DC3" w:rsidR="005F02FC" w:rsidRDefault="005F02FC" w:rsidP="005F709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170040" w14:textId="10BBB1CB" w:rsidR="00633A5D" w:rsidRPr="00D35E68" w:rsidRDefault="00633A5D" w:rsidP="00077067">
      <w:pPr>
        <w:pStyle w:val="Default"/>
        <w:ind w:firstLine="720"/>
        <w:jc w:val="both"/>
        <w:rPr>
          <w:rFonts w:eastAsia="Times New Roman"/>
          <w:lang w:eastAsia="zh-CN"/>
        </w:rPr>
      </w:pPr>
      <w:r w:rsidRPr="00633A5D">
        <w:rPr>
          <w:rFonts w:eastAsia="Times New Roman"/>
          <w:lang w:eastAsia="zh-CN"/>
        </w:rPr>
        <w:t>Centrala Electrică fotovoltaică se va amplasa pe acoperișul Clădirilor existente</w:t>
      </w:r>
      <w:r w:rsidR="00D35E68" w:rsidRPr="00D35E68">
        <w:rPr>
          <w:rFonts w:eastAsia="Times New Roman"/>
          <w:lang w:eastAsia="zh-CN"/>
        </w:rPr>
        <w:t xml:space="preserve">, </w:t>
      </w:r>
      <w:r w:rsidR="00D35E68" w:rsidRPr="00D35E68">
        <w:rPr>
          <w:sz w:val="23"/>
          <w:szCs w:val="23"/>
        </w:rPr>
        <w:t>pe structura de aluminiu lestată,</w:t>
      </w:r>
      <w:r w:rsidRPr="00D35E68">
        <w:rPr>
          <w:rFonts w:eastAsia="Times New Roman"/>
          <w:lang w:eastAsia="zh-CN"/>
        </w:rPr>
        <w:t xml:space="preserve"> </w:t>
      </w:r>
      <w:r w:rsidR="00D35E68">
        <w:rPr>
          <w:rFonts w:eastAsia="Times New Roman"/>
          <w:lang w:eastAsia="zh-CN"/>
        </w:rPr>
        <w:t xml:space="preserve">iar </w:t>
      </w:r>
      <w:r w:rsidR="00D35E68">
        <w:t>r</w:t>
      </w:r>
      <w:r w:rsidR="00D35E68" w:rsidRPr="00D35E68">
        <w:t xml:space="preserve">estul echipamentelor, invertoare </w:t>
      </w:r>
      <w:r w:rsidR="00D35E68">
        <w:t>ș</w:t>
      </w:r>
      <w:r w:rsidR="00D35E68" w:rsidRPr="00D35E68">
        <w:t>i tablou</w:t>
      </w:r>
      <w:r w:rsidR="0082506C">
        <w:t>l</w:t>
      </w:r>
      <w:r w:rsidR="00D35E68" w:rsidRPr="00D35E68">
        <w:t xml:space="preserve"> de forță </w:t>
      </w:r>
      <w:r w:rsidR="00D35E68">
        <w:t xml:space="preserve">se vor </w:t>
      </w:r>
      <w:r w:rsidR="00D35E68" w:rsidRPr="00D35E68">
        <w:t>monta</w:t>
      </w:r>
      <w:r w:rsidR="00D35E68">
        <w:t xml:space="preserve"> î</w:t>
      </w:r>
      <w:r w:rsidR="00D35E68" w:rsidRPr="00D35E68">
        <w:t>n camer</w:t>
      </w:r>
      <w:r w:rsidR="0082506C">
        <w:t>a</w:t>
      </w:r>
      <w:r w:rsidR="00D35E68" w:rsidRPr="00D35E68">
        <w:t xml:space="preserve"> tehnică, pe perete</w:t>
      </w:r>
      <w:r w:rsidR="00D35E68">
        <w:t xml:space="preserve">, </w:t>
      </w:r>
      <w:r w:rsidRPr="00D35E68">
        <w:rPr>
          <w:rFonts w:eastAsia="Times New Roman"/>
          <w:lang w:eastAsia="zh-CN"/>
        </w:rPr>
        <w:t xml:space="preserve">după cum urmează: </w:t>
      </w:r>
    </w:p>
    <w:p w14:paraId="1871500C" w14:textId="77EBA3D5" w:rsidR="00633A5D" w:rsidRPr="00633A5D" w:rsidRDefault="00D35E68" w:rsidP="00633A5D">
      <w:pPr>
        <w:pStyle w:val="Default"/>
        <w:numPr>
          <w:ilvl w:val="1"/>
          <w:numId w:val="5"/>
        </w:numPr>
        <w:spacing w:after="28"/>
        <w:ind w:left="720" w:hanging="270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l</w:t>
      </w:r>
      <w:r w:rsidR="00633A5D" w:rsidRPr="00D35E68">
        <w:rPr>
          <w:rFonts w:eastAsia="Times New Roman"/>
          <w:lang w:eastAsia="zh-CN"/>
        </w:rPr>
        <w:t>a Uzina de Apă de la Mărtinești, pe clădirile C3, C4, C13 din CF 102596,</w:t>
      </w:r>
      <w:r w:rsidR="00633A5D" w:rsidRPr="00633A5D">
        <w:rPr>
          <w:rFonts w:eastAsia="Times New Roman"/>
          <w:lang w:eastAsia="zh-CN"/>
        </w:rPr>
        <w:t xml:space="preserve"> în suprafețe de 2521</w:t>
      </w:r>
      <w:r w:rsidR="0082506C">
        <w:rPr>
          <w:rFonts w:eastAsia="Times New Roman"/>
          <w:lang w:eastAsia="zh-CN"/>
        </w:rPr>
        <w:t xml:space="preserve"> mp</w:t>
      </w:r>
      <w:r w:rsidR="00633A5D" w:rsidRPr="00633A5D">
        <w:rPr>
          <w:rFonts w:eastAsia="Times New Roman"/>
          <w:lang w:eastAsia="zh-CN"/>
        </w:rPr>
        <w:t>, 1075</w:t>
      </w:r>
      <w:r w:rsidR="0082506C">
        <w:rPr>
          <w:rFonts w:eastAsia="Times New Roman"/>
          <w:lang w:eastAsia="zh-CN"/>
        </w:rPr>
        <w:t xml:space="preserve"> mp</w:t>
      </w:r>
      <w:r w:rsidR="00633A5D" w:rsidRPr="00633A5D">
        <w:rPr>
          <w:rFonts w:eastAsia="Times New Roman"/>
          <w:lang w:eastAsia="zh-CN"/>
        </w:rPr>
        <w:t xml:space="preserve">, 607 mp, 400 kW fotovoltaic; </w:t>
      </w:r>
    </w:p>
    <w:p w14:paraId="4E18AA0F" w14:textId="79BF0A31" w:rsidR="00633A5D" w:rsidRPr="00633A5D" w:rsidRDefault="00D35E68" w:rsidP="00633A5D">
      <w:pPr>
        <w:pStyle w:val="Default"/>
        <w:numPr>
          <w:ilvl w:val="1"/>
          <w:numId w:val="5"/>
        </w:numPr>
        <w:spacing w:after="28"/>
        <w:ind w:left="720" w:hanging="270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la </w:t>
      </w:r>
      <w:r w:rsidR="00633A5D" w:rsidRPr="00633A5D">
        <w:rPr>
          <w:rFonts w:eastAsia="Times New Roman"/>
          <w:lang w:eastAsia="zh-CN"/>
        </w:rPr>
        <w:t>Uzina de Apă din Doba, pe clădire C1 si C5, din CF 100704, in suprafețe de 501</w:t>
      </w:r>
      <w:r w:rsidR="0082506C">
        <w:rPr>
          <w:rFonts w:eastAsia="Times New Roman"/>
          <w:lang w:eastAsia="zh-CN"/>
        </w:rPr>
        <w:t xml:space="preserve"> mp</w:t>
      </w:r>
      <w:r w:rsidR="00633A5D" w:rsidRPr="00633A5D">
        <w:rPr>
          <w:rFonts w:eastAsia="Times New Roman"/>
          <w:lang w:eastAsia="zh-CN"/>
        </w:rPr>
        <w:t xml:space="preserve"> </w:t>
      </w:r>
      <w:r w:rsidR="0082506C">
        <w:rPr>
          <w:rFonts w:eastAsia="Times New Roman"/>
          <w:lang w:eastAsia="zh-CN"/>
        </w:rPr>
        <w:t>ș</w:t>
      </w:r>
      <w:r w:rsidR="00633A5D" w:rsidRPr="00633A5D">
        <w:rPr>
          <w:rFonts w:eastAsia="Times New Roman"/>
          <w:lang w:eastAsia="zh-CN"/>
        </w:rPr>
        <w:t>i 114 mp, 190 kW fotovoltaic;</w:t>
      </w:r>
    </w:p>
    <w:p w14:paraId="2340E927" w14:textId="0F8E16C5" w:rsidR="00633A5D" w:rsidRPr="00633A5D" w:rsidRDefault="00D35E68" w:rsidP="00633A5D">
      <w:pPr>
        <w:pStyle w:val="Default"/>
        <w:numPr>
          <w:ilvl w:val="1"/>
          <w:numId w:val="5"/>
        </w:numPr>
        <w:ind w:left="720" w:hanging="270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l</w:t>
      </w:r>
      <w:r w:rsidR="00633A5D" w:rsidRPr="00633A5D">
        <w:rPr>
          <w:rFonts w:eastAsia="Times New Roman"/>
          <w:lang w:eastAsia="zh-CN"/>
        </w:rPr>
        <w:t>a Stația de Epurare Satu Mare pe clădirea din zona de nord est a parcelei cu CF nr 11227 C1, în suprafață de 3450 mp – 400 kW</w:t>
      </w:r>
      <w:r w:rsidR="0082506C">
        <w:rPr>
          <w:rFonts w:eastAsia="Times New Roman"/>
          <w:lang w:eastAsia="zh-CN"/>
        </w:rPr>
        <w:t>.</w:t>
      </w:r>
    </w:p>
    <w:p w14:paraId="0C3D3FA2" w14:textId="77777777" w:rsidR="00633A5D" w:rsidRPr="00633A5D" w:rsidRDefault="00633A5D" w:rsidP="00633A5D">
      <w:pPr>
        <w:pStyle w:val="Default"/>
        <w:jc w:val="both"/>
        <w:rPr>
          <w:rFonts w:eastAsia="Times New Roman"/>
          <w:lang w:eastAsia="zh-CN"/>
        </w:rPr>
      </w:pPr>
    </w:p>
    <w:p w14:paraId="5E7B0EE6" w14:textId="624FC9F9" w:rsidR="00633A5D" w:rsidRPr="00633A5D" w:rsidRDefault="00633A5D" w:rsidP="0007706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33A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 total, pe cele 3 amplasamente, se dorește montarea a 990 kW fotovoltaic.</w:t>
      </w:r>
    </w:p>
    <w:p w14:paraId="7EB5F7C9" w14:textId="77777777" w:rsidR="00633A5D" w:rsidRPr="00633A5D" w:rsidRDefault="00633A5D" w:rsidP="005F709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83313EF" w14:textId="38406FAE" w:rsidR="006A2745" w:rsidRDefault="006A2745" w:rsidP="0007706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417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Realizarea efectivă a lucrărilor aferente investiției se va derula în decursul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Pr="002417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luni,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417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 începerea acestora.</w:t>
      </w:r>
    </w:p>
    <w:p w14:paraId="2ECED6CE" w14:textId="77777777" w:rsidR="00077067" w:rsidRPr="005C6729" w:rsidRDefault="00077067" w:rsidP="0007706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Data limită de depunere a ofertelor în cadrul procedurii de ofertare concurențială pe platforma PNRR, împreună cu toate documentele suport solicitate, este 31 mai 2022, ora 17,00.</w:t>
      </w:r>
    </w:p>
    <w:p w14:paraId="1B09332A" w14:textId="77777777" w:rsidR="00633A5D" w:rsidRDefault="00633A5D" w:rsidP="005F709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1437858" w14:textId="3C774412" w:rsidR="0004268A" w:rsidRPr="00FE0390" w:rsidRDefault="0004268A" w:rsidP="00077067">
      <w:pPr>
        <w:pStyle w:val="Default"/>
        <w:ind w:firstLine="720"/>
        <w:jc w:val="both"/>
        <w:rPr>
          <w:rFonts w:eastAsia="CIDFont+F1"/>
        </w:rPr>
      </w:pPr>
      <w:r w:rsidRPr="00FE0390">
        <w:rPr>
          <w:rFonts w:eastAsia="CIDFont+F1"/>
        </w:rPr>
        <w:t>Acest sistem de panouri fotovoltaice va produce estimativ 1114 MWh/an, ceea ce va acoperi cca 11% din necesarul de energie anual</w:t>
      </w:r>
      <w:r>
        <w:rPr>
          <w:rFonts w:eastAsia="CIDFont+F1"/>
        </w:rPr>
        <w:t>ă</w:t>
      </w:r>
      <w:r w:rsidRPr="00FE0390">
        <w:rPr>
          <w:rFonts w:eastAsia="CIDFont+F1"/>
        </w:rPr>
        <w:t xml:space="preserve"> al celor 3 amplasamente. </w:t>
      </w:r>
    </w:p>
    <w:p w14:paraId="046C9CF1" w14:textId="026CEEE3" w:rsidR="0004268A" w:rsidRPr="00FE0390" w:rsidRDefault="0004268A" w:rsidP="00077067">
      <w:pPr>
        <w:pStyle w:val="Default"/>
        <w:ind w:firstLine="720"/>
        <w:jc w:val="both"/>
      </w:pPr>
      <w:r w:rsidRPr="00FE0390">
        <w:t>În urma instalării centralelor electrice fotovoltaice economia anuală de emisii de gaze cu efect de seră va fi de 238 tone CO2/an.</w:t>
      </w:r>
    </w:p>
    <w:p w14:paraId="55CD7C47" w14:textId="32CCC9D3" w:rsidR="0004268A" w:rsidRPr="00FE0390" w:rsidRDefault="0052279F" w:rsidP="00077067">
      <w:pPr>
        <w:pStyle w:val="Default"/>
        <w:ind w:firstLine="720"/>
        <w:jc w:val="both"/>
      </w:pPr>
      <w:r>
        <w:rPr>
          <w:sz w:val="23"/>
          <w:szCs w:val="23"/>
        </w:rPr>
        <w:t>Din punct de vedere financiar, se preconizează ca investiția să se recupereze în mai puțin de 4 ani. Pe durata de funcționare, energia produsă va compensa energia care ar trebui consumată din rețea.</w:t>
      </w:r>
    </w:p>
    <w:p w14:paraId="1BC2396B" w14:textId="77777777" w:rsidR="0052279F" w:rsidRDefault="0052279F" w:rsidP="0052279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55A347" w14:textId="75676CB4" w:rsidR="005F7096" w:rsidRPr="005C6729" w:rsidRDefault="005F02FC" w:rsidP="0007706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Fondurile disponibile pentru</w:t>
      </w:r>
      <w:r w:rsidR="005359F2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59F2" w:rsidRPr="005C6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Componenta C</w:t>
      </w:r>
      <w:r w:rsidR="003746C5" w:rsidRPr="005C6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</w:t>
      </w:r>
      <w:r w:rsidR="005359F2" w:rsidRPr="005C6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="00D27554" w:rsidRPr="005C6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Energie</w:t>
      </w:r>
      <w:r w:rsidR="005359F2" w:rsidRPr="005C6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din cadrul PNRR, </w:t>
      </w:r>
      <w:r w:rsidR="0010452F" w:rsidRPr="005C6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aferente </w:t>
      </w:r>
      <w:r w:rsidR="00C85AF8" w:rsidRPr="005C67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Măsurii de investiții-Investiția I.1 – Noi capacități de producție de energie electrică din surse regenerabile</w:t>
      </w:r>
      <w:r w:rsidR="005359F2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urmează a fi alocate </w:t>
      </w:r>
      <w:r w:rsidR="00C85AF8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în baza procedurii de ofertare concurențială</w:t>
      </w:r>
      <w:r w:rsidR="005F7096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, competitivă,</w:t>
      </w:r>
      <w:r w:rsidR="00C85AF8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59F2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după </w:t>
      </w:r>
      <w:r w:rsidR="005F7096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criterii: </w:t>
      </w:r>
    </w:p>
    <w:p w14:paraId="313633DB" w14:textId="144ECB1D" w:rsidR="005F7096" w:rsidRPr="005C6729" w:rsidRDefault="005F02FC" w:rsidP="0007706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5F7096"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uantum ajutor de stat solicitat pentru proiect din cheltuielile eligibile/MW instalat de producție - maxim 75 puncte; </w:t>
      </w:r>
    </w:p>
    <w:p w14:paraId="1578F4AC" w14:textId="1F884A1F" w:rsidR="005F02FC" w:rsidRPr="005C6729" w:rsidRDefault="005F02FC" w:rsidP="00077067">
      <w:pPr>
        <w:pStyle w:val="Default"/>
        <w:numPr>
          <w:ilvl w:val="0"/>
          <w:numId w:val="3"/>
        </w:numPr>
        <w:spacing w:after="9"/>
        <w:jc w:val="both"/>
        <w:rPr>
          <w:rFonts w:eastAsia="Times New Roman"/>
          <w:lang w:val="ro-RO" w:eastAsia="zh-CN"/>
        </w:rPr>
      </w:pPr>
      <w:r w:rsidRPr="005C6729">
        <w:rPr>
          <w:rFonts w:eastAsia="Times New Roman"/>
          <w:lang w:val="ro-RO" w:eastAsia="zh-CN"/>
        </w:rPr>
        <w:t>c</w:t>
      </w:r>
      <w:r w:rsidR="005F7096" w:rsidRPr="005C6729">
        <w:rPr>
          <w:rFonts w:eastAsia="Times New Roman"/>
          <w:lang w:val="ro-RO" w:eastAsia="zh-CN"/>
        </w:rPr>
        <w:t>apacități de stocare asumate în proiect – maxim 10 puncte</w:t>
      </w:r>
      <w:r w:rsidRPr="005C6729">
        <w:rPr>
          <w:rFonts w:eastAsia="Times New Roman"/>
          <w:lang w:val="ro-RO" w:eastAsia="zh-CN"/>
        </w:rPr>
        <w:t>;</w:t>
      </w:r>
    </w:p>
    <w:p w14:paraId="53796517" w14:textId="77C9AE76" w:rsidR="005F7096" w:rsidRPr="005C6729" w:rsidRDefault="005F02FC" w:rsidP="00077067">
      <w:pPr>
        <w:pStyle w:val="Default"/>
        <w:numPr>
          <w:ilvl w:val="0"/>
          <w:numId w:val="3"/>
        </w:numPr>
        <w:spacing w:after="9"/>
        <w:jc w:val="both"/>
        <w:rPr>
          <w:rFonts w:eastAsia="Times New Roman"/>
          <w:lang w:val="ro-RO" w:eastAsia="zh-CN"/>
        </w:rPr>
      </w:pPr>
      <w:r w:rsidRPr="005C6729">
        <w:rPr>
          <w:rFonts w:eastAsia="Times New Roman"/>
          <w:lang w:val="ro-RO" w:eastAsia="zh-CN"/>
        </w:rPr>
        <w:t>u</w:t>
      </w:r>
      <w:r w:rsidR="005F7096" w:rsidRPr="005C6729">
        <w:rPr>
          <w:rFonts w:eastAsia="Times New Roman"/>
          <w:lang w:val="ro-RO" w:eastAsia="zh-CN"/>
        </w:rPr>
        <w:t>tilizarea de către beneficiar, pentru consum propriu, a cel puțin 50% din volumul de energie electrica generat in cadrul proiectului – maxim 15 puncte</w:t>
      </w:r>
      <w:r w:rsidRPr="005C6729">
        <w:rPr>
          <w:rFonts w:eastAsia="Times New Roman"/>
          <w:lang w:val="ro-RO" w:eastAsia="zh-CN"/>
        </w:rPr>
        <w:t>.</w:t>
      </w:r>
    </w:p>
    <w:p w14:paraId="36911397" w14:textId="77777777" w:rsidR="005359F2" w:rsidRPr="005C6729" w:rsidRDefault="005359F2" w:rsidP="005359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944805" w14:textId="77777777" w:rsidR="0004268A" w:rsidRDefault="005359F2" w:rsidP="00077067">
      <w:pPr>
        <w:pStyle w:val="Default"/>
        <w:ind w:firstLine="720"/>
        <w:jc w:val="both"/>
      </w:pPr>
      <w:r w:rsidRPr="005C6729">
        <w:rPr>
          <w:rFonts w:eastAsia="Times New Roman"/>
        </w:rPr>
        <w:t xml:space="preserve">Valoarea </w:t>
      </w:r>
      <w:r w:rsidR="00B05D2F" w:rsidRPr="005C6729">
        <w:rPr>
          <w:rFonts w:eastAsia="Times New Roman"/>
        </w:rPr>
        <w:t xml:space="preserve">totală </w:t>
      </w:r>
      <w:r w:rsidR="0004268A">
        <w:rPr>
          <w:rFonts w:eastAsia="Times New Roman"/>
        </w:rPr>
        <w:t xml:space="preserve">prevăzută </w:t>
      </w:r>
      <w:r w:rsidR="00B05D2F" w:rsidRPr="005C6729">
        <w:rPr>
          <w:rFonts w:eastAsia="Times New Roman"/>
        </w:rPr>
        <w:t xml:space="preserve">a investiției </w:t>
      </w:r>
      <w:r w:rsidRPr="005C6729">
        <w:rPr>
          <w:rFonts w:eastAsia="Times New Roman"/>
        </w:rPr>
        <w:t>este de</w:t>
      </w:r>
      <w:r w:rsidR="00542A0D" w:rsidRPr="005C6729">
        <w:rPr>
          <w:rFonts w:eastAsia="Times New Roman"/>
        </w:rPr>
        <w:t xml:space="preserve"> 5.668.407,98 l</w:t>
      </w:r>
      <w:r w:rsidRPr="005C6729">
        <w:rPr>
          <w:rFonts w:eastAsia="Times New Roman"/>
        </w:rPr>
        <w:t>ei</w:t>
      </w:r>
      <w:r w:rsidR="007C23DF" w:rsidRPr="005C6729">
        <w:rPr>
          <w:rFonts w:eastAsia="Times New Roman"/>
        </w:rPr>
        <w:t>,</w:t>
      </w:r>
      <w:r w:rsidRPr="005C6729">
        <w:rPr>
          <w:rFonts w:eastAsia="Times New Roman"/>
        </w:rPr>
        <w:t xml:space="preserve"> fără TVA, </w:t>
      </w:r>
      <w:r w:rsidR="00B05D2F" w:rsidRPr="005C6729">
        <w:rPr>
          <w:rFonts w:eastAsia="Times New Roman"/>
        </w:rPr>
        <w:t>din care</w:t>
      </w:r>
      <w:r w:rsidR="002065B8" w:rsidRPr="005C6729">
        <w:rPr>
          <w:rFonts w:eastAsia="Times New Roman"/>
        </w:rPr>
        <w:t>,</w:t>
      </w:r>
      <w:r w:rsidR="00B05D2F" w:rsidRPr="005C6729">
        <w:rPr>
          <w:rFonts w:eastAsia="Times New Roman"/>
        </w:rPr>
        <w:t xml:space="preserve"> valoarea maximă eligibilă este de </w:t>
      </w:r>
      <w:r w:rsidR="002065B8" w:rsidRPr="005C6729">
        <w:t>5</w:t>
      </w:r>
      <w:r w:rsidR="007C23DF" w:rsidRPr="005C6729">
        <w:t>.</w:t>
      </w:r>
      <w:r w:rsidR="002065B8" w:rsidRPr="005C6729">
        <w:t>325</w:t>
      </w:r>
      <w:r w:rsidR="007C23DF" w:rsidRPr="005C6729">
        <w:t>.</w:t>
      </w:r>
      <w:r w:rsidR="002065B8" w:rsidRPr="005C6729">
        <w:t>500</w:t>
      </w:r>
      <w:r w:rsidR="007C23DF" w:rsidRPr="005C6729">
        <w:t>,</w:t>
      </w:r>
      <w:r w:rsidR="002065B8" w:rsidRPr="005C6729">
        <w:t>10 lei, fără TVA</w:t>
      </w:r>
      <w:r w:rsidR="008B1CFA" w:rsidRPr="005C6729">
        <w:t xml:space="preserve">, iar </w:t>
      </w:r>
      <w:r w:rsidR="00036EA9" w:rsidRPr="005C6729">
        <w:t xml:space="preserve">diferenta de 342.907,88 lei reprezintă </w:t>
      </w:r>
      <w:r w:rsidR="008B1CFA" w:rsidRPr="005C6729">
        <w:t>cheltuieli</w:t>
      </w:r>
      <w:r w:rsidR="0004268A">
        <w:t xml:space="preserve"> </w:t>
      </w:r>
      <w:r w:rsidR="008B1CFA" w:rsidRPr="005C6729">
        <w:t xml:space="preserve">neeligibile </w:t>
      </w:r>
      <w:r w:rsidR="00036EA9" w:rsidRPr="005C6729">
        <w:t>aferente proiectului.</w:t>
      </w:r>
      <w:r w:rsidR="007C23DF" w:rsidRPr="005C6729">
        <w:t xml:space="preserve"> </w:t>
      </w:r>
    </w:p>
    <w:p w14:paraId="2C1FE979" w14:textId="77777777" w:rsidR="003543FF" w:rsidRDefault="003543FF" w:rsidP="003543FF">
      <w:pPr>
        <w:pStyle w:val="Default"/>
        <w:ind w:firstLine="720"/>
        <w:jc w:val="both"/>
      </w:pPr>
    </w:p>
    <w:p w14:paraId="7E39F1CD" w14:textId="245DDC34" w:rsidR="008B1CFA" w:rsidRPr="005C6729" w:rsidRDefault="007C23DF" w:rsidP="003543FF">
      <w:pPr>
        <w:pStyle w:val="Default"/>
        <w:ind w:firstLine="720"/>
        <w:jc w:val="both"/>
      </w:pPr>
      <w:r w:rsidRPr="005C6729">
        <w:t>Având în vedere</w:t>
      </w:r>
      <w:r w:rsidR="003D68BB" w:rsidRPr="005C6729">
        <w:t xml:space="preserve"> faptul că cel mai mare punctaj </w:t>
      </w:r>
      <w:r w:rsidR="00036EA9" w:rsidRPr="005C6729">
        <w:t xml:space="preserve">la evaluarea tehnico-economică a ofertei </w:t>
      </w:r>
      <w:r w:rsidR="003D68BB" w:rsidRPr="005C6729">
        <w:t xml:space="preserve">se acordă în baza criteriului privind </w:t>
      </w:r>
      <w:r w:rsidR="003D68BB" w:rsidRPr="005C6729">
        <w:rPr>
          <w:rFonts w:eastAsia="Times New Roman"/>
        </w:rPr>
        <w:t>c</w:t>
      </w:r>
      <w:r w:rsidR="003D68BB" w:rsidRPr="005C6729">
        <w:rPr>
          <w:rFonts w:eastAsia="Times New Roman"/>
          <w:lang w:val="ro-RO" w:eastAsia="zh-CN"/>
        </w:rPr>
        <w:t>uantumul ajutorului de stat solicitat pentru proiect din cheltuielile eligibile/MW instalat de producție</w:t>
      </w:r>
      <w:r w:rsidR="003D68BB" w:rsidRPr="005C6729">
        <w:t>, s</w:t>
      </w:r>
      <w:r w:rsidR="005C6729" w:rsidRPr="005C6729">
        <w:t xml:space="preserve">e propune </w:t>
      </w:r>
      <w:r w:rsidR="003D68BB" w:rsidRPr="005C6729">
        <w:t xml:space="preserve">ca </w:t>
      </w:r>
      <w:r w:rsidR="0004268A" w:rsidRPr="005C6729">
        <w:t xml:space="preserve">partea suportată de Apaserv Satu Mare S.A. </w:t>
      </w:r>
      <w:r w:rsidR="00077067">
        <w:t xml:space="preserve">din totalul cheltuielilor eligibile </w:t>
      </w:r>
      <w:r w:rsidR="0004268A" w:rsidRPr="005C6729">
        <w:t>să fie</w:t>
      </w:r>
      <w:r w:rsidR="0004268A">
        <w:t xml:space="preserve"> de</w:t>
      </w:r>
      <w:r w:rsidR="00077067">
        <w:t xml:space="preserve"> 59%, respectiv</w:t>
      </w:r>
      <w:r w:rsidR="0004268A" w:rsidRPr="005C6729">
        <w:t xml:space="preserve"> 3</w:t>
      </w:r>
      <w:r w:rsidR="003543FF">
        <w:t>.</w:t>
      </w:r>
      <w:r w:rsidR="0004268A" w:rsidRPr="005C6729">
        <w:t>142</w:t>
      </w:r>
      <w:r w:rsidR="003543FF">
        <w:t>.</w:t>
      </w:r>
      <w:r w:rsidR="0004268A" w:rsidRPr="005C6729">
        <w:t>045</w:t>
      </w:r>
      <w:r w:rsidR="003543FF">
        <w:t>,</w:t>
      </w:r>
      <w:r w:rsidR="0004268A" w:rsidRPr="005C6729">
        <w:t>06 lei, fără TVA</w:t>
      </w:r>
      <w:r w:rsidR="0004268A">
        <w:t xml:space="preserve">, iar </w:t>
      </w:r>
      <w:r w:rsidR="003D68BB" w:rsidRPr="005C6729">
        <w:t xml:space="preserve">cuantumul ajutorului solicitat </w:t>
      </w:r>
      <w:r w:rsidR="003543FF">
        <w:t xml:space="preserve">în cadrul PNNR </w:t>
      </w:r>
      <w:r w:rsidR="003D68BB" w:rsidRPr="005C6729">
        <w:t>să reprezinte 2</w:t>
      </w:r>
      <w:r w:rsidR="003543FF">
        <w:t>.</w:t>
      </w:r>
      <w:r w:rsidR="003D68BB" w:rsidRPr="005C6729">
        <w:t>183</w:t>
      </w:r>
      <w:r w:rsidR="003543FF">
        <w:t>.</w:t>
      </w:r>
      <w:r w:rsidR="003D68BB" w:rsidRPr="005C6729">
        <w:t>455</w:t>
      </w:r>
      <w:r w:rsidR="003543FF">
        <w:t>,</w:t>
      </w:r>
      <w:r w:rsidR="003D68BB" w:rsidRPr="005C6729">
        <w:t>04 lei, fără TVA</w:t>
      </w:r>
      <w:r w:rsidR="00032378">
        <w:t>, respectiv 41% din totalul cheltuielilor eligibile.</w:t>
      </w:r>
    </w:p>
    <w:p w14:paraId="108151E5" w14:textId="77777777" w:rsidR="007C23DF" w:rsidRPr="005C6729" w:rsidRDefault="007C23DF" w:rsidP="00032378">
      <w:pPr>
        <w:pStyle w:val="Default"/>
        <w:jc w:val="both"/>
        <w:rPr>
          <w:rFonts w:eastAsia="Times New Roman"/>
        </w:rPr>
      </w:pPr>
    </w:p>
    <w:p w14:paraId="032698D1" w14:textId="5B338BA1" w:rsidR="007C23DF" w:rsidRPr="005C6729" w:rsidRDefault="005C6729" w:rsidP="00032378">
      <w:pPr>
        <w:pStyle w:val="Default"/>
        <w:ind w:firstLine="720"/>
        <w:jc w:val="both"/>
      </w:pPr>
      <w:r w:rsidRPr="005C6729">
        <w:rPr>
          <w:rFonts w:eastAsia="Times New Roman"/>
        </w:rPr>
        <w:t xml:space="preserve">În vederea implementării proiectului, </w:t>
      </w:r>
      <w:r w:rsidR="00A855C4" w:rsidRPr="005C6729">
        <w:rPr>
          <w:rFonts w:eastAsia="Times New Roman"/>
        </w:rPr>
        <w:t>Apaserv Satu Mare S.A.</w:t>
      </w:r>
      <w:r w:rsidRPr="005C6729">
        <w:rPr>
          <w:rFonts w:eastAsia="Times New Roman"/>
        </w:rPr>
        <w:t xml:space="preserve"> trebuie să</w:t>
      </w:r>
      <w:r w:rsidR="00B05D2F" w:rsidRPr="005C6729">
        <w:rPr>
          <w:rFonts w:eastAsia="Times New Roman"/>
        </w:rPr>
        <w:t xml:space="preserve"> </w:t>
      </w:r>
      <w:r w:rsidR="005359F2" w:rsidRPr="005C6729">
        <w:rPr>
          <w:rFonts w:eastAsia="Times New Roman"/>
        </w:rPr>
        <w:t>se angaje</w:t>
      </w:r>
      <w:r w:rsidRPr="005C6729">
        <w:rPr>
          <w:rFonts w:eastAsia="Times New Roman"/>
        </w:rPr>
        <w:t>ze</w:t>
      </w:r>
      <w:r w:rsidR="005359F2" w:rsidRPr="005C6729">
        <w:rPr>
          <w:rFonts w:eastAsia="Times New Roman"/>
        </w:rPr>
        <w:t xml:space="preserve"> să finanţeze </w:t>
      </w:r>
      <w:r w:rsidR="00E54EF8">
        <w:rPr>
          <w:rFonts w:eastAsia="Times New Roman"/>
        </w:rPr>
        <w:t xml:space="preserve">toate cheltuielile </w:t>
      </w:r>
      <w:r w:rsidR="005359F2" w:rsidRPr="005C6729">
        <w:rPr>
          <w:rFonts w:eastAsia="Times New Roman"/>
        </w:rPr>
        <w:t>neeligibile</w:t>
      </w:r>
      <w:r w:rsidR="007C23DF" w:rsidRPr="005C6729">
        <w:rPr>
          <w:rFonts w:eastAsia="Times New Roman"/>
        </w:rPr>
        <w:t xml:space="preserve"> </w:t>
      </w:r>
      <w:r w:rsidR="00032378">
        <w:rPr>
          <w:rFonts w:eastAsia="Times New Roman"/>
        </w:rPr>
        <w:t>aferente proiectului</w:t>
      </w:r>
      <w:r w:rsidR="00E54EF8">
        <w:rPr>
          <w:rFonts w:eastAsia="Times New Roman"/>
        </w:rPr>
        <w:t>.</w:t>
      </w:r>
      <w:r w:rsidR="00036EA9" w:rsidRPr="005C6729">
        <w:t xml:space="preserve"> </w:t>
      </w:r>
    </w:p>
    <w:p w14:paraId="5B80168D" w14:textId="77777777" w:rsidR="005359F2" w:rsidRPr="005C6729" w:rsidRDefault="005359F2" w:rsidP="0003237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5BEDF9A9" w14:textId="132F7EB9" w:rsidR="005359F2" w:rsidRPr="005C6729" w:rsidRDefault="005359F2" w:rsidP="0004268A">
      <w:pPr>
        <w:pStyle w:val="Default"/>
        <w:ind w:firstLine="720"/>
        <w:jc w:val="both"/>
        <w:rPr>
          <w:rFonts w:eastAsia="Times New Roman"/>
        </w:rPr>
      </w:pPr>
      <w:r w:rsidRPr="005C6729">
        <w:rPr>
          <w:rFonts w:eastAsia="Times New Roman"/>
        </w:rPr>
        <w:t xml:space="preserve">Sumele vor fi asigurate </w:t>
      </w:r>
      <w:r w:rsidR="002F63FF">
        <w:rPr>
          <w:rFonts w:eastAsia="Times New Roman"/>
        </w:rPr>
        <w:t>din alte surse proprii Apaserv Satu Mare, respectiv Fondul I</w:t>
      </w:r>
      <w:r w:rsidR="009E4476">
        <w:rPr>
          <w:rFonts w:eastAsia="Times New Roman"/>
        </w:rPr>
        <w:t>.</w:t>
      </w:r>
      <w:r w:rsidR="002F63FF">
        <w:rPr>
          <w:rFonts w:eastAsia="Times New Roman"/>
        </w:rPr>
        <w:t>I</w:t>
      </w:r>
      <w:r w:rsidR="009E4476">
        <w:rPr>
          <w:rFonts w:eastAsia="Times New Roman"/>
        </w:rPr>
        <w:t>.</w:t>
      </w:r>
      <w:r w:rsidR="002F63FF">
        <w:rPr>
          <w:rFonts w:eastAsia="Times New Roman"/>
        </w:rPr>
        <w:t>D</w:t>
      </w:r>
      <w:r w:rsidR="009E4476">
        <w:rPr>
          <w:rFonts w:eastAsia="Times New Roman"/>
        </w:rPr>
        <w:t>.</w:t>
      </w:r>
      <w:r w:rsidRPr="005C6729">
        <w:rPr>
          <w:rFonts w:eastAsia="Times New Roman"/>
        </w:rPr>
        <w:t xml:space="preserve">, </w:t>
      </w:r>
      <w:r w:rsidR="009E4476">
        <w:rPr>
          <w:sz w:val="23"/>
          <w:szCs w:val="23"/>
        </w:rPr>
        <w:t>cheltuielile cofinanţate din fondurile PNRR</w:t>
      </w:r>
      <w:r w:rsidR="009E4476" w:rsidRPr="005C6729">
        <w:rPr>
          <w:rFonts w:eastAsia="Times New Roman"/>
        </w:rPr>
        <w:t xml:space="preserve"> </w:t>
      </w:r>
      <w:r w:rsidRPr="005C6729">
        <w:rPr>
          <w:rFonts w:eastAsia="Times New Roman"/>
        </w:rPr>
        <w:t>urmând a fi recuperate</w:t>
      </w:r>
      <w:r w:rsidR="004F745D">
        <w:rPr>
          <w:sz w:val="23"/>
          <w:szCs w:val="23"/>
        </w:rPr>
        <w:t xml:space="preserve"> </w:t>
      </w:r>
      <w:r w:rsidRPr="005C6729">
        <w:rPr>
          <w:rFonts w:eastAsia="Times New Roman"/>
        </w:rPr>
        <w:t xml:space="preserve">în baza cererilor de </w:t>
      </w:r>
      <w:r w:rsidR="004F745D">
        <w:rPr>
          <w:rFonts w:eastAsia="Times New Roman"/>
        </w:rPr>
        <w:t>transfer,</w:t>
      </w:r>
      <w:r w:rsidRPr="005C6729">
        <w:rPr>
          <w:rFonts w:eastAsia="Times New Roman"/>
        </w:rPr>
        <w:t xml:space="preserve"> întocmite de către </w:t>
      </w:r>
      <w:r w:rsidR="004F745D">
        <w:rPr>
          <w:rFonts w:eastAsia="Times New Roman"/>
        </w:rPr>
        <w:t>Apaserv S</w:t>
      </w:r>
      <w:r w:rsidRPr="005C6729">
        <w:rPr>
          <w:rFonts w:eastAsia="Times New Roman"/>
        </w:rPr>
        <w:t>atu Mare.</w:t>
      </w:r>
    </w:p>
    <w:p w14:paraId="538FAB73" w14:textId="77777777" w:rsidR="005359F2" w:rsidRPr="005C6729" w:rsidRDefault="005359F2" w:rsidP="005359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B13990" w14:textId="5BB2AE67" w:rsidR="005359F2" w:rsidRPr="005C6729" w:rsidRDefault="005359F2" w:rsidP="005359F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Ținând cont de cele prezentate mai sus, proiectul de hotărâre se înaintează cu propunere de aprobare.</w:t>
      </w:r>
    </w:p>
    <w:p w14:paraId="3D8DBDF9" w14:textId="77777777" w:rsidR="0004268A" w:rsidRPr="005C6729" w:rsidRDefault="0004268A" w:rsidP="005359F2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64397D3E" w14:textId="7704A8BD" w:rsidR="00273AF3" w:rsidRPr="005C6729" w:rsidRDefault="009E4476" w:rsidP="00273AF3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73AF3"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Director General, </w:t>
      </w:r>
      <w:r w:rsidR="00273AF3"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273AF3"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273AF3"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273AF3"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273AF3"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Șef Birou Financiar-Contabil</w:t>
      </w:r>
    </w:p>
    <w:p w14:paraId="0C868DBE" w14:textId="2CB2CD89" w:rsidR="00273AF3" w:rsidRPr="005C6729" w:rsidRDefault="00273AF3" w:rsidP="00273AF3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dr. ing. Leitner Ioan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9E44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</w:t>
      </w:r>
      <w:r w:rsidR="009E44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ec. Gy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örgy Ildikó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Adél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7E635C0A" w14:textId="77777777" w:rsidR="005359F2" w:rsidRPr="005C6729" w:rsidRDefault="005359F2" w:rsidP="00273AF3">
      <w:pPr>
        <w:rPr>
          <w:sz w:val="24"/>
          <w:szCs w:val="24"/>
        </w:rPr>
      </w:pPr>
    </w:p>
    <w:sectPr w:rsidR="005359F2" w:rsidRPr="005C6729" w:rsidSect="005359F2">
      <w:headerReference w:type="default" r:id="rId8"/>
      <w:footerReference w:type="default" r:id="rId9"/>
      <w:type w:val="continuous"/>
      <w:pgSz w:w="11906" w:h="16838"/>
      <w:pgMar w:top="1728" w:right="864" w:bottom="216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A069" w14:textId="77777777" w:rsidR="005603EF" w:rsidRDefault="005603EF">
      <w:r>
        <w:separator/>
      </w:r>
    </w:p>
  </w:endnote>
  <w:endnote w:type="continuationSeparator" w:id="0">
    <w:p w14:paraId="6B37D27B" w14:textId="77777777" w:rsidR="005603EF" w:rsidRDefault="0056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Calibri"/>
    <w:charset w:val="00"/>
    <w:family w:val="auto"/>
    <w:pitch w:val="default"/>
    <w:sig w:usb0="E00002FF" w:usb1="1200A1FF" w:usb2="00000001" w:usb3="00000000" w:csb0="0000019F" w:csb1="00000000"/>
  </w:font>
  <w:font w:name="CIDFont+F1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B852" w14:textId="77777777" w:rsidR="007711D9" w:rsidRDefault="007711D9">
    <w:pPr>
      <w:pStyle w:val="Footer"/>
      <w:tabs>
        <w:tab w:val="clear" w:pos="4153"/>
        <w:tab w:val="left" w:pos="1600"/>
        <w:tab w:val="center" w:pos="4400"/>
        <w:tab w:val="left" w:pos="4800"/>
      </w:tabs>
      <w:ind w:leftChars="1100" w:left="2420" w:firstLine="5"/>
      <w:rPr>
        <w:rFonts w:ascii="Calibri" w:hAnsi="Calibri" w:cs="Calibri"/>
      </w:rPr>
    </w:pPr>
  </w:p>
  <w:p w14:paraId="5FA1DC88" w14:textId="77777777" w:rsidR="007711D9" w:rsidRDefault="0047327D">
    <w:pPr>
      <w:pStyle w:val="Footer"/>
      <w:tabs>
        <w:tab w:val="clear" w:pos="4153"/>
        <w:tab w:val="left" w:pos="1600"/>
        <w:tab w:val="center" w:pos="4400"/>
        <w:tab w:val="left" w:pos="4800"/>
      </w:tabs>
      <w:spacing w:after="120"/>
      <w:ind w:leftChars="1100" w:left="2420" w:firstLine="5"/>
      <w:rPr>
        <w:rFonts w:ascii="Calibri" w:hAnsi="Calibri" w:cs="Calibri"/>
        <w:color w:val="0077BF"/>
        <w:sz w:val="22"/>
        <w:szCs w:val="22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8E0B1" wp14:editId="1100C4DD">
              <wp:simplePos x="0" y="0"/>
              <wp:positionH relativeFrom="column">
                <wp:posOffset>-1270</wp:posOffset>
              </wp:positionH>
              <wp:positionV relativeFrom="paragraph">
                <wp:posOffset>13335</wp:posOffset>
              </wp:positionV>
              <wp:extent cx="1271270" cy="379730"/>
              <wp:effectExtent l="0" t="19050" r="24130" b="1270"/>
              <wp:wrapThrough wrapText="bothSides">
                <wp:wrapPolygon edited="0">
                  <wp:start x="0" y="-1084"/>
                  <wp:lineTo x="0" y="16254"/>
                  <wp:lineTo x="1942" y="17338"/>
                  <wp:lineTo x="4855" y="20589"/>
                  <wp:lineTo x="5179" y="20589"/>
                  <wp:lineTo x="21686" y="20589"/>
                  <wp:lineTo x="21686" y="0"/>
                  <wp:lineTo x="17155" y="-1084"/>
                  <wp:lineTo x="0" y="-1084"/>
                </wp:wrapPolygon>
              </wp:wrapThrough>
              <wp:docPr id="14" name="Freeform: 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71270" cy="379730"/>
                      </a:xfrm>
                      <a:custGeom>
                        <a:avLst/>
                        <a:gdLst>
                          <a:gd name="connsiteX0" fmla="*/ 1271755 w 1271635"/>
                          <a:gd name="connsiteY0" fmla="*/ 294494 h 379868"/>
                          <a:gd name="connsiteX1" fmla="*/ 1271755 w 1271635"/>
                          <a:gd name="connsiteY1" fmla="*/ 29 h 379868"/>
                          <a:gd name="connsiteX2" fmla="*/ 1270410 w 1271635"/>
                          <a:gd name="connsiteY2" fmla="*/ 29 h 379868"/>
                          <a:gd name="connsiteX3" fmla="*/ 1197341 w 1271635"/>
                          <a:gd name="connsiteY3" fmla="*/ 5434 h 379868"/>
                          <a:gd name="connsiteX4" fmla="*/ 1096007 w 1271635"/>
                          <a:gd name="connsiteY4" fmla="*/ 31807 h 379868"/>
                          <a:gd name="connsiteX5" fmla="*/ 1095900 w 1271635"/>
                          <a:gd name="connsiteY5" fmla="*/ 31854 h 379868"/>
                          <a:gd name="connsiteX6" fmla="*/ 1047037 w 1271635"/>
                          <a:gd name="connsiteY6" fmla="*/ 53547 h 379868"/>
                          <a:gd name="connsiteX7" fmla="*/ 1046930 w 1271635"/>
                          <a:gd name="connsiteY7" fmla="*/ 53607 h 379868"/>
                          <a:gd name="connsiteX8" fmla="*/ 872420 w 1271635"/>
                          <a:gd name="connsiteY8" fmla="*/ 85432 h 379868"/>
                          <a:gd name="connsiteX9" fmla="*/ 671645 w 1271635"/>
                          <a:gd name="connsiteY9" fmla="*/ 42748 h 379868"/>
                          <a:gd name="connsiteX10" fmla="*/ 547343 w 1271635"/>
                          <a:gd name="connsiteY10" fmla="*/ 5946 h 379868"/>
                          <a:gd name="connsiteX11" fmla="*/ 470786 w 1271635"/>
                          <a:gd name="connsiteY11" fmla="*/ 29 h 379868"/>
                          <a:gd name="connsiteX12" fmla="*/ 397741 w 1271635"/>
                          <a:gd name="connsiteY12" fmla="*/ 5434 h 379868"/>
                          <a:gd name="connsiteX13" fmla="*/ 296276 w 1271635"/>
                          <a:gd name="connsiteY13" fmla="*/ 31854 h 379868"/>
                          <a:gd name="connsiteX14" fmla="*/ 247234 w 1271635"/>
                          <a:gd name="connsiteY14" fmla="*/ 53631 h 379868"/>
                          <a:gd name="connsiteX15" fmla="*/ 72820 w 1271635"/>
                          <a:gd name="connsiteY15" fmla="*/ 85432 h 379868"/>
                          <a:gd name="connsiteX16" fmla="*/ 120 w 1271635"/>
                          <a:gd name="connsiteY16" fmla="*/ 80086 h 379868"/>
                          <a:gd name="connsiteX17" fmla="*/ 120 w 1271635"/>
                          <a:gd name="connsiteY17" fmla="*/ 374552 h 379868"/>
                          <a:gd name="connsiteX18" fmla="*/ 72820 w 1271635"/>
                          <a:gd name="connsiteY18" fmla="*/ 379898 h 379868"/>
                          <a:gd name="connsiteX19" fmla="*/ 247234 w 1271635"/>
                          <a:gd name="connsiteY19" fmla="*/ 348096 h 379868"/>
                          <a:gd name="connsiteX20" fmla="*/ 296276 w 1271635"/>
                          <a:gd name="connsiteY20" fmla="*/ 326320 h 379868"/>
                          <a:gd name="connsiteX21" fmla="*/ 470786 w 1271635"/>
                          <a:gd name="connsiteY21" fmla="*/ 294494 h 379868"/>
                          <a:gd name="connsiteX22" fmla="*/ 671561 w 1271635"/>
                          <a:gd name="connsiteY22" fmla="*/ 337190 h 379868"/>
                          <a:gd name="connsiteX23" fmla="*/ 671799 w 1271635"/>
                          <a:gd name="connsiteY23" fmla="*/ 337285 h 379868"/>
                          <a:gd name="connsiteX24" fmla="*/ 795862 w 1271635"/>
                          <a:gd name="connsiteY24" fmla="*/ 373980 h 379868"/>
                          <a:gd name="connsiteX25" fmla="*/ 872420 w 1271635"/>
                          <a:gd name="connsiteY25" fmla="*/ 379898 h 379868"/>
                          <a:gd name="connsiteX26" fmla="*/ 945488 w 1271635"/>
                          <a:gd name="connsiteY26" fmla="*/ 374492 h 379868"/>
                          <a:gd name="connsiteX27" fmla="*/ 1046382 w 1271635"/>
                          <a:gd name="connsiteY27" fmla="*/ 348322 h 379868"/>
                          <a:gd name="connsiteX28" fmla="*/ 1046930 w 1271635"/>
                          <a:gd name="connsiteY28" fmla="*/ 348072 h 379868"/>
                          <a:gd name="connsiteX29" fmla="*/ 1095805 w 1271635"/>
                          <a:gd name="connsiteY29" fmla="*/ 326379 h 379868"/>
                          <a:gd name="connsiteX30" fmla="*/ 1095900 w 1271635"/>
                          <a:gd name="connsiteY30" fmla="*/ 326320 h 379868"/>
                          <a:gd name="connsiteX31" fmla="*/ 1270410 w 1271635"/>
                          <a:gd name="connsiteY31" fmla="*/ 294494 h 379868"/>
                          <a:gd name="connsiteX32" fmla="*/ 1271755 w 1271635"/>
                          <a:gd name="connsiteY32" fmla="*/ 294494 h 37986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</a:cxnLst>
                        <a:rect l="l" t="t" r="r" b="b"/>
                        <a:pathLst>
                          <a:path w="1271635" h="379868">
                            <a:moveTo>
                              <a:pt x="1271755" y="294494"/>
                            </a:moveTo>
                            <a:lnTo>
                              <a:pt x="1271755" y="29"/>
                            </a:lnTo>
                            <a:lnTo>
                              <a:pt x="1270410" y="29"/>
                            </a:lnTo>
                            <a:cubicBezTo>
                              <a:pt x="1245585" y="29"/>
                              <a:pt x="1221178" y="1862"/>
                              <a:pt x="1197341" y="5434"/>
                            </a:cubicBezTo>
                            <a:cubicBezTo>
                              <a:pt x="1162206" y="10661"/>
                              <a:pt x="1128297" y="19579"/>
                              <a:pt x="1096007" y="31807"/>
                            </a:cubicBezTo>
                            <a:cubicBezTo>
                              <a:pt x="1095983" y="31830"/>
                              <a:pt x="1095924" y="31830"/>
                              <a:pt x="1095900" y="31854"/>
                            </a:cubicBezTo>
                            <a:cubicBezTo>
                              <a:pt x="1080077" y="39950"/>
                              <a:pt x="1063789" y="47189"/>
                              <a:pt x="1047037" y="53547"/>
                            </a:cubicBezTo>
                            <a:cubicBezTo>
                              <a:pt x="1047013" y="53583"/>
                              <a:pt x="1046953" y="53583"/>
                              <a:pt x="1046930" y="53607"/>
                            </a:cubicBezTo>
                            <a:cubicBezTo>
                              <a:pt x="992709" y="74157"/>
                              <a:pt x="933880" y="85432"/>
                              <a:pt x="872420" y="85432"/>
                            </a:cubicBezTo>
                            <a:cubicBezTo>
                              <a:pt x="800899" y="85432"/>
                              <a:pt x="732950" y="70180"/>
                              <a:pt x="671645" y="42748"/>
                            </a:cubicBezTo>
                            <a:cubicBezTo>
                              <a:pt x="632652" y="25294"/>
                              <a:pt x="590944" y="12780"/>
                              <a:pt x="547343" y="5946"/>
                            </a:cubicBezTo>
                            <a:cubicBezTo>
                              <a:pt x="522400" y="2041"/>
                              <a:pt x="496825" y="29"/>
                              <a:pt x="470786" y="29"/>
                            </a:cubicBezTo>
                            <a:cubicBezTo>
                              <a:pt x="445962" y="29"/>
                              <a:pt x="421578" y="1862"/>
                              <a:pt x="397741" y="5434"/>
                            </a:cubicBezTo>
                            <a:cubicBezTo>
                              <a:pt x="362546" y="10661"/>
                              <a:pt x="328602" y="19603"/>
                              <a:pt x="296276" y="31854"/>
                            </a:cubicBezTo>
                            <a:cubicBezTo>
                              <a:pt x="280405" y="39974"/>
                              <a:pt x="264034" y="47249"/>
                              <a:pt x="247234" y="53631"/>
                            </a:cubicBezTo>
                            <a:cubicBezTo>
                              <a:pt x="193037" y="74181"/>
                              <a:pt x="134232" y="85432"/>
                              <a:pt x="72820" y="85432"/>
                            </a:cubicBezTo>
                            <a:cubicBezTo>
                              <a:pt x="48102" y="85432"/>
                              <a:pt x="23825" y="83623"/>
                              <a:pt x="120" y="80086"/>
                            </a:cubicBezTo>
                            <a:lnTo>
                              <a:pt x="120" y="374552"/>
                            </a:lnTo>
                            <a:cubicBezTo>
                              <a:pt x="23825" y="378088"/>
                              <a:pt x="48102" y="379898"/>
                              <a:pt x="72820" y="379898"/>
                            </a:cubicBezTo>
                            <a:cubicBezTo>
                              <a:pt x="134232" y="379898"/>
                              <a:pt x="193037" y="368646"/>
                              <a:pt x="247234" y="348096"/>
                            </a:cubicBezTo>
                            <a:cubicBezTo>
                              <a:pt x="263105" y="339976"/>
                              <a:pt x="279476" y="332713"/>
                              <a:pt x="296276" y="326320"/>
                            </a:cubicBezTo>
                            <a:cubicBezTo>
                              <a:pt x="350497" y="305769"/>
                              <a:pt x="409326" y="294494"/>
                              <a:pt x="470786" y="294494"/>
                            </a:cubicBezTo>
                            <a:cubicBezTo>
                              <a:pt x="542307" y="294494"/>
                              <a:pt x="610256" y="309746"/>
                              <a:pt x="671561" y="337190"/>
                            </a:cubicBezTo>
                            <a:cubicBezTo>
                              <a:pt x="671645" y="337238"/>
                              <a:pt x="671716" y="337261"/>
                              <a:pt x="671799" y="337285"/>
                            </a:cubicBezTo>
                            <a:cubicBezTo>
                              <a:pt x="710733" y="354692"/>
                              <a:pt x="752345" y="367182"/>
                              <a:pt x="795862" y="373980"/>
                            </a:cubicBezTo>
                            <a:cubicBezTo>
                              <a:pt x="820818" y="377885"/>
                              <a:pt x="846381" y="379898"/>
                              <a:pt x="872420" y="379898"/>
                            </a:cubicBezTo>
                            <a:cubicBezTo>
                              <a:pt x="897244" y="379898"/>
                              <a:pt x="921652" y="378064"/>
                              <a:pt x="945488" y="374492"/>
                            </a:cubicBezTo>
                            <a:cubicBezTo>
                              <a:pt x="980505" y="369277"/>
                              <a:pt x="1014223" y="360455"/>
                              <a:pt x="1046382" y="348322"/>
                            </a:cubicBezTo>
                            <a:cubicBezTo>
                              <a:pt x="1046572" y="348251"/>
                              <a:pt x="1046751" y="348144"/>
                              <a:pt x="1046930" y="348072"/>
                            </a:cubicBezTo>
                            <a:cubicBezTo>
                              <a:pt x="1062753" y="339976"/>
                              <a:pt x="1079041" y="332737"/>
                              <a:pt x="1095805" y="326379"/>
                            </a:cubicBezTo>
                            <a:cubicBezTo>
                              <a:pt x="1095829" y="326379"/>
                              <a:pt x="1095852" y="326355"/>
                              <a:pt x="1095900" y="326320"/>
                            </a:cubicBezTo>
                            <a:cubicBezTo>
                              <a:pt x="1150121" y="305769"/>
                              <a:pt x="1208950" y="294494"/>
                              <a:pt x="1270410" y="294494"/>
                            </a:cubicBezTo>
                            <a:lnTo>
                              <a:pt x="1271755" y="294494"/>
                            </a:lnTo>
                            <a:close/>
                          </a:path>
                        </a:pathLst>
                      </a:custGeom>
                      <a:solidFill>
                        <a:srgbClr val="0077BF"/>
                      </a:solidFill>
                      <a:ln w="11906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Freeform: Shape 14" o:spid="_x0000_s1026" o:spt="100" style="position:absolute;left:0pt;flip:y;margin-left:-0.1pt;margin-top:1.05pt;height:29.9pt;width:100.1pt;mso-wrap-distance-left:9pt;mso-wrap-distance-right:9pt;z-index:251660288;v-text-anchor:middle;mso-width-relative:page;mso-height-relative:page;" fillcolor="#0077BF" filled="t" stroked="f" coordsize="1271635,379868" wrapcoords="0 -1084 0 16254 1942 17338 4855 20589 5179 20589 21686 20589 21686 0 17155 -1084 0 -1084" o:gfxdata="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CCpUDh1AAAAAYBAAAPAAAAAAAA&#10;AAEAIAAAACIAAABkcnMvZG93bnJldi54bWxQSwECFAAUAAAACACHTuJAbVUHPjYJAAAiKAAADgAA&#10;AAAAAAABACAAAAAjAQAAZHJzL2Uyb0RvYy54bWxQSwUGAAAAAAYABgBZAQAAywwAAAAA&#10;" path="m1271755,294494l1271755,29,1270410,29c1245585,29,1221178,1862,1197341,5434c1162206,10661,1128297,19579,1096007,31807c1095983,31830,1095924,31830,1095900,31854c1080077,39950,1063789,47189,1047037,53547c1047013,53583,1046953,53583,1046930,53607c992709,74157,933880,85432,872420,85432c800899,85432,732950,70180,671645,42748c632652,25294,590944,12780,547343,5946c522400,2041,496825,29,470786,29c445962,29,421578,1862,397741,5434c362546,10661,328602,19603,296276,31854c280405,39974,264034,47249,247234,53631c193037,74181,134232,85432,72820,85432c48102,85432,23825,83623,120,80086l120,374552c23825,378088,48102,379898,72820,379898c134232,379898,193037,368646,247234,348096c263105,339976,279476,332713,296276,326320c350497,305769,409326,294494,470786,294494c542307,294494,610256,309746,671561,337190c671645,337238,671716,337261,671799,337285c710733,354692,752345,367182,795862,373980c820818,377885,846381,379898,872420,379898c897244,379898,921652,378064,945488,374492c980505,369277,1014223,360455,1046382,348322c1046572,348251,1046751,348144,1046930,348072c1062753,339976,1079041,332737,1095805,326379c1095829,326379,1095852,326355,1095900,326320c1150121,305769,1208950,294494,1270410,294494l1271755,294494xe">
              <v:path o:connectlocs="1271389,294387;1271389,28;1270045,28;1196997,5432;1095692,31795;1095585,31842;1046736,53527;1046629,53587;872169,85400;671452,42732;547185,5943;470650,28;397626,5432;296190,31842;247163,53611;72799,85400;119,80056;119,374415;72799,379759;247163,347969;296190,326201;470650,294387;671368,337067;671606,337162;795633,373844;872169,379759;945216,374355;1046081,348195;1046629,347945;1095490,326260;1095585,326201;1270045,294387;1271389,294387" o:connectangles="0,0,0,0,0,0,0,0,0,0,0,0,0,0,0,0,0,0,0,0,0,0,0,0,0,0,0,0,0,0,0,0,0"/>
              <v:fill on="t" focussize="0,0"/>
              <v:stroke on="f" weight="0.93748031496063pt" joinstyle="miter"/>
              <v:imagedata o:title=""/>
              <o:lock v:ext="edit" aspectratio="f"/>
              <w10:wrap type="through"/>
            </v:shape>
          </w:pict>
        </mc:Fallback>
      </mc:AlternateContent>
    </w:r>
    <w:r>
      <w:rPr>
        <w:rFonts w:ascii="Calibri" w:hAnsi="Calibri" w:cs="Calibri"/>
        <w:noProof/>
        <w:color w:val="0000FF"/>
        <w:sz w:val="22"/>
        <w:szCs w:val="22"/>
      </w:rPr>
      <w:drawing>
        <wp:anchor distT="0" distB="0" distL="114300" distR="114300" simplePos="0" relativeHeight="251659264" behindDoc="0" locked="0" layoutInCell="1" allowOverlap="1" wp14:anchorId="658D0E9A" wp14:editId="6F760C40">
          <wp:simplePos x="0" y="0"/>
          <wp:positionH relativeFrom="column">
            <wp:posOffset>5187950</wp:posOffset>
          </wp:positionH>
          <wp:positionV relativeFrom="paragraph">
            <wp:posOffset>181610</wp:posOffset>
          </wp:positionV>
          <wp:extent cx="714375" cy="763270"/>
          <wp:effectExtent l="0" t="0" r="9525" b="17780"/>
          <wp:wrapNone/>
          <wp:docPr id="6" name="Picture 521" descr="C:\work\2021.06 apaserv\arculati kezikonyv\apaserv-bb-elements\ISO APASERV.pngISO APASE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" name="Picture 521" descr="C:\work\2021.06 apaserv\arculati kezikonyv\apaserv-bb-elements\ISO APASERV.pngISO APASER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0077BF"/>
        <w:sz w:val="22"/>
        <w:szCs w:val="22"/>
      </w:rPr>
      <w:t>Apaserv Satu Mare S.A.</w:t>
    </w:r>
  </w:p>
  <w:p w14:paraId="5F9636D4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440210, Satu Mare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>Nr. Reg. Com.: J30/1102/2004</w:t>
    </w:r>
  </w:p>
  <w:p w14:paraId="20C252A9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4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str. Gara Ferăstrău nr. 9A</w:t>
    </w:r>
    <w:r>
      <w:rPr>
        <w:rFonts w:ascii="Calibri" w:hAnsi="Calibri" w:cs="Calibri"/>
        <w:sz w:val="18"/>
      </w:rPr>
      <w:tab/>
    </w:r>
    <w:r>
      <w:rPr>
        <w:rFonts w:ascii="Calibri" w:hAnsi="Calibri" w:cs="Calibri"/>
        <w:sz w:val="18"/>
      </w:rPr>
      <w:tab/>
      <w:t>CUI: RO16844952</w:t>
    </w:r>
  </w:p>
  <w:p w14:paraId="59E9E998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4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j</w:t>
    </w:r>
    <w:r>
      <w:rPr>
        <w:rFonts w:ascii="Calibri" w:hAnsi="Calibri" w:cs="Calibri"/>
        <w:sz w:val="18"/>
        <w:lang w:val="hu-HU"/>
      </w:rPr>
      <w:t>ud. Satu Mare, Rom</w:t>
    </w:r>
    <w:r>
      <w:rPr>
        <w:rFonts w:ascii="Calibri" w:hAnsi="Calibri" w:cs="Calibri"/>
        <w:sz w:val="18"/>
      </w:rPr>
      <w:t>ânia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ab/>
    </w:r>
    <w:r>
      <w:rPr>
        <w:rFonts w:ascii="Calibri" w:hAnsi="Calibri"/>
        <w:sz w:val="18"/>
        <w:lang w:val="hu-HU"/>
      </w:rPr>
      <w:t>Capital social subscris şi vărsat: 6.919.340 lei</w:t>
    </w:r>
  </w:p>
  <w:p w14:paraId="7DB36201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C0D914" wp14:editId="6754A868">
              <wp:simplePos x="0" y="0"/>
              <wp:positionH relativeFrom="margin">
                <wp:posOffset>635</wp:posOffset>
              </wp:positionH>
              <wp:positionV relativeFrom="paragraph">
                <wp:posOffset>136525</wp:posOffset>
              </wp:positionV>
              <wp:extent cx="1254125" cy="13589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135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D9D4F" w14:textId="77777777" w:rsidR="007711D9" w:rsidRDefault="0047327D">
                          <w:pPr>
                            <w:pStyle w:val="Foo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Pagina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din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0D9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.05pt;margin-top:10.75pt;width:98.75pt;height:10.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" filled="f" fillcolor="white [3201]" stroked="f" strokeweight=".5pt">
              <v:textbox inset="0,0,0,0">
                <w:txbxContent>
                  <w:p w14:paraId="35CD9D4F" w14:textId="77777777" w:rsidR="007711D9" w:rsidRDefault="0047327D">
                    <w:pPr>
                      <w:pStyle w:val="Foo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Pagina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din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Calibri"/>
        <w:sz w:val="18"/>
      </w:rPr>
      <w:t>Tel: 0261-759080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>secretariat@apaservsm.ro</w:t>
    </w:r>
  </w:p>
  <w:p w14:paraId="65C3AEE1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Fax: 0261-721056</w:t>
    </w:r>
    <w:r>
      <w:rPr>
        <w:rFonts w:ascii="Calibri" w:hAnsi="Calibri" w:cs="Calibri"/>
        <w:sz w:val="18"/>
      </w:rPr>
      <w:tab/>
    </w:r>
    <w:hyperlink r:id="rId2" w:history="1">
      <w:r>
        <w:rPr>
          <w:rStyle w:val="Hyperlink"/>
          <w:rFonts w:cs="Calibri"/>
          <w:sz w:val="18"/>
        </w:rPr>
        <w:t>www.apaservsm.ro</w:t>
      </w:r>
    </w:hyperlink>
    <w:r>
      <w:rPr>
        <w:rFonts w:ascii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E7C7" w14:textId="77777777" w:rsidR="005603EF" w:rsidRDefault="005603EF">
      <w:r>
        <w:separator/>
      </w:r>
    </w:p>
  </w:footnote>
  <w:footnote w:type="continuationSeparator" w:id="0">
    <w:p w14:paraId="3B83AD1D" w14:textId="77777777" w:rsidR="005603EF" w:rsidRDefault="00560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03DD" w14:textId="77777777" w:rsidR="007711D9" w:rsidRDefault="0047327D">
    <w:pPr>
      <w:pStyle w:val="Header"/>
      <w:jc w:val="right"/>
      <w:rPr>
        <w:b w:val="0"/>
        <w:color w:val="auto"/>
        <w:lang w:val="hu-HU"/>
      </w:rPr>
    </w:pPr>
    <w:r>
      <w:rPr>
        <w:b w:val="0"/>
        <w:noProof/>
        <w:color w:val="auto"/>
      </w:rPr>
      <w:drawing>
        <wp:anchor distT="0" distB="0" distL="114300" distR="114300" simplePos="0" relativeHeight="251661312" behindDoc="1" locked="0" layoutInCell="1" allowOverlap="1" wp14:anchorId="28E0C079" wp14:editId="5144A132">
          <wp:simplePos x="0" y="0"/>
          <wp:positionH relativeFrom="column">
            <wp:posOffset>8255</wp:posOffset>
          </wp:positionH>
          <wp:positionV relativeFrom="paragraph">
            <wp:posOffset>222885</wp:posOffset>
          </wp:positionV>
          <wp:extent cx="2290445" cy="272415"/>
          <wp:effectExtent l="0" t="0" r="14605" b="13335"/>
          <wp:wrapTight wrapText="bothSides">
            <wp:wrapPolygon edited="0">
              <wp:start x="359" y="0"/>
              <wp:lineTo x="0" y="15608"/>
              <wp:lineTo x="0" y="20291"/>
              <wp:lineTo x="21378" y="20291"/>
              <wp:lineTo x="21378" y="0"/>
              <wp:lineTo x="359" y="0"/>
            </wp:wrapPolygon>
          </wp:wrapTight>
          <wp:docPr id="5" name="Picture 520" descr="C:\work\2021.06 apaserv\arculati kezikonyv\apaserv-bb-elements\apaserv-logo.pngapaserv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" name="Picture 520" descr="C:\work\2021.06 apaserv\arculati kezikonyv\apaserv-bb-elements\apaserv-logo.pngapaserv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0445" cy="272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6781"/>
    <w:multiLevelType w:val="hybridMultilevel"/>
    <w:tmpl w:val="1B12F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13599A"/>
    <w:multiLevelType w:val="hybridMultilevel"/>
    <w:tmpl w:val="D5B0449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9D2853"/>
    <w:multiLevelType w:val="hybridMultilevel"/>
    <w:tmpl w:val="9F864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814859"/>
    <w:multiLevelType w:val="hybridMultilevel"/>
    <w:tmpl w:val="FD347526"/>
    <w:lvl w:ilvl="0" w:tplc="452AAE4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8F5018"/>
    <w:multiLevelType w:val="multilevel"/>
    <w:tmpl w:val="3D64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372176">
    <w:abstractNumId w:val="4"/>
  </w:num>
  <w:num w:numId="2" w16cid:durableId="2077052119">
    <w:abstractNumId w:val="3"/>
  </w:num>
  <w:num w:numId="3" w16cid:durableId="989021550">
    <w:abstractNumId w:val="2"/>
  </w:num>
  <w:num w:numId="4" w16cid:durableId="1198010221">
    <w:abstractNumId w:val="0"/>
  </w:num>
  <w:num w:numId="5" w16cid:durableId="690107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41377E"/>
    <w:rsid w:val="00027433"/>
    <w:rsid w:val="00032378"/>
    <w:rsid w:val="00036EA9"/>
    <w:rsid w:val="0004268A"/>
    <w:rsid w:val="00045868"/>
    <w:rsid w:val="00077067"/>
    <w:rsid w:val="000D1852"/>
    <w:rsid w:val="000E76B5"/>
    <w:rsid w:val="0010452F"/>
    <w:rsid w:val="00127F3E"/>
    <w:rsid w:val="001612ED"/>
    <w:rsid w:val="001733DD"/>
    <w:rsid w:val="002065B8"/>
    <w:rsid w:val="00207735"/>
    <w:rsid w:val="00267130"/>
    <w:rsid w:val="00273AF3"/>
    <w:rsid w:val="002C6616"/>
    <w:rsid w:val="002E6997"/>
    <w:rsid w:val="002F63FF"/>
    <w:rsid w:val="00321B1B"/>
    <w:rsid w:val="00337CFF"/>
    <w:rsid w:val="003543FF"/>
    <w:rsid w:val="003746C5"/>
    <w:rsid w:val="003831FF"/>
    <w:rsid w:val="0039223F"/>
    <w:rsid w:val="003C2849"/>
    <w:rsid w:val="003D68BB"/>
    <w:rsid w:val="0041093A"/>
    <w:rsid w:val="00444626"/>
    <w:rsid w:val="0047327D"/>
    <w:rsid w:val="004A0897"/>
    <w:rsid w:val="004A0D22"/>
    <w:rsid w:val="004A36ED"/>
    <w:rsid w:val="004A529F"/>
    <w:rsid w:val="004B4677"/>
    <w:rsid w:val="004C48D1"/>
    <w:rsid w:val="004F745D"/>
    <w:rsid w:val="0052279F"/>
    <w:rsid w:val="005359F2"/>
    <w:rsid w:val="00542A0D"/>
    <w:rsid w:val="005464B6"/>
    <w:rsid w:val="00547682"/>
    <w:rsid w:val="00554518"/>
    <w:rsid w:val="005603EF"/>
    <w:rsid w:val="005868FA"/>
    <w:rsid w:val="005960A7"/>
    <w:rsid w:val="005B2F8C"/>
    <w:rsid w:val="005C6729"/>
    <w:rsid w:val="005F02FC"/>
    <w:rsid w:val="005F7096"/>
    <w:rsid w:val="00633A5D"/>
    <w:rsid w:val="0065144B"/>
    <w:rsid w:val="00675DC4"/>
    <w:rsid w:val="006A240F"/>
    <w:rsid w:val="006A2745"/>
    <w:rsid w:val="006B4178"/>
    <w:rsid w:val="006D3E38"/>
    <w:rsid w:val="0071143C"/>
    <w:rsid w:val="00766736"/>
    <w:rsid w:val="007711D9"/>
    <w:rsid w:val="007C23DF"/>
    <w:rsid w:val="007D2F80"/>
    <w:rsid w:val="007E0DC3"/>
    <w:rsid w:val="0082506C"/>
    <w:rsid w:val="00830ED6"/>
    <w:rsid w:val="00845050"/>
    <w:rsid w:val="0086683C"/>
    <w:rsid w:val="008B1CFA"/>
    <w:rsid w:val="008D18EF"/>
    <w:rsid w:val="008E5F1D"/>
    <w:rsid w:val="009875C0"/>
    <w:rsid w:val="009A36C5"/>
    <w:rsid w:val="009A7F23"/>
    <w:rsid w:val="009E4476"/>
    <w:rsid w:val="009F5581"/>
    <w:rsid w:val="00A074EF"/>
    <w:rsid w:val="00A16F5E"/>
    <w:rsid w:val="00A274E7"/>
    <w:rsid w:val="00A62F28"/>
    <w:rsid w:val="00A855C4"/>
    <w:rsid w:val="00A903EE"/>
    <w:rsid w:val="00AD48FB"/>
    <w:rsid w:val="00AD50DE"/>
    <w:rsid w:val="00B05D2F"/>
    <w:rsid w:val="00B118EF"/>
    <w:rsid w:val="00B27217"/>
    <w:rsid w:val="00B5054A"/>
    <w:rsid w:val="00C85AF8"/>
    <w:rsid w:val="00C91441"/>
    <w:rsid w:val="00C9532A"/>
    <w:rsid w:val="00D27554"/>
    <w:rsid w:val="00D35E68"/>
    <w:rsid w:val="00D7617A"/>
    <w:rsid w:val="00E32F41"/>
    <w:rsid w:val="00E54EF8"/>
    <w:rsid w:val="00ED0225"/>
    <w:rsid w:val="00ED52BF"/>
    <w:rsid w:val="00F101D4"/>
    <w:rsid w:val="00F16B70"/>
    <w:rsid w:val="00F23124"/>
    <w:rsid w:val="00F37251"/>
    <w:rsid w:val="00F969D8"/>
    <w:rsid w:val="08BF3E70"/>
    <w:rsid w:val="0CE61E1F"/>
    <w:rsid w:val="1ACF224D"/>
    <w:rsid w:val="1E6A1898"/>
    <w:rsid w:val="1E902597"/>
    <w:rsid w:val="2DE20E74"/>
    <w:rsid w:val="3196744F"/>
    <w:rsid w:val="36F73ACA"/>
    <w:rsid w:val="4341377E"/>
    <w:rsid w:val="4C1E5F97"/>
    <w:rsid w:val="621A72CE"/>
    <w:rsid w:val="7F5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B1B1C"/>
  <w15:docId w15:val="{3EFEF15C-E544-4D5D-B22D-EB4DF6FD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Theme="minorEastAsia" w:hAnsi="Calibri" w:cstheme="minorBidi"/>
      <w:sz w:val="22"/>
      <w:lang w:val="ro-RO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 w:line="376" w:lineRule="auto"/>
      <w:outlineLvl w:val="3"/>
    </w:pPr>
    <w:rPr>
      <w:rFonts w:ascii="Inter" w:hAnsi="Inte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rFonts w:asciiTheme="minorHAnsi" w:hAnsiTheme="minorHAnsi"/>
      <w:sz w:val="16"/>
      <w:szCs w:val="18"/>
    </w:rPr>
  </w:style>
  <w:style w:type="paragraph" w:styleId="Header">
    <w:name w:val="header"/>
    <w:basedOn w:val="Normal"/>
    <w:next w:val="Normal"/>
    <w:qFormat/>
    <w:pPr>
      <w:tabs>
        <w:tab w:val="center" w:pos="4153"/>
        <w:tab w:val="right" w:pos="8306"/>
      </w:tabs>
      <w:snapToGrid w:val="0"/>
      <w:spacing w:before="240" w:after="240"/>
    </w:pPr>
    <w:rPr>
      <w:b/>
      <w:color w:val="0077BF"/>
      <w:sz w:val="32"/>
      <w:szCs w:val="18"/>
    </w:rPr>
  </w:style>
  <w:style w:type="character" w:styleId="Hyperlink">
    <w:name w:val="Hyperlink"/>
    <w:basedOn w:val="DefaultParagraphFont"/>
    <w:qFormat/>
    <w:rPr>
      <w:rFonts w:ascii="Calibri" w:eastAsia="SimSun" w:hAnsi="Calibri"/>
      <w:color w:val="0077BF"/>
      <w:u w:val="none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hAnsiTheme="minorHAnsi"/>
      <w:sz w:val="16"/>
      <w:szCs w:val="18"/>
      <w:lang w:val="en-US" w:eastAsia="zh-CN"/>
    </w:rPr>
  </w:style>
  <w:style w:type="paragraph" w:customStyle="1" w:styleId="Default">
    <w:name w:val="Default"/>
    <w:rsid w:val="007D2F8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99"/>
    <w:rsid w:val="005F7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aservsm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cssz</dc:creator>
  <cp:lastModifiedBy>ildiko.gyorgy</cp:lastModifiedBy>
  <cp:revision>5</cp:revision>
  <cp:lastPrinted>2022-05-24T05:47:00Z</cp:lastPrinted>
  <dcterms:created xsi:type="dcterms:W3CDTF">2022-05-23T22:13:00Z</dcterms:created>
  <dcterms:modified xsi:type="dcterms:W3CDTF">2022-05-24T05:48:00Z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F63BD6E548E44E62AE6D2F9E95003B9C</vt:lpwstr>
  </property>
</Properties>
</file>