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5E" w:rsidRPr="00F5246B" w:rsidRDefault="002472CA">
      <w:pPr>
        <w:jc w:val="both"/>
        <w:rPr>
          <w:szCs w:val="24"/>
        </w:rPr>
      </w:pPr>
      <w:r>
        <w:rPr>
          <w:noProof/>
          <w:szCs w:val="24"/>
        </w:rPr>
        <w:pict>
          <v:rect id="Text Box 2" o:spid="_x0000_s1026" style="position:absolute;left:0;text-align:left;margin-left:63.55pt;margin-top:7pt;width:283.6pt;height:75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<v:textbox inset="0,0,0,0">
              <w:txbxContent>
                <w:p w:rsidR="0052615E" w:rsidRPr="005C0B81" w:rsidRDefault="0097384E">
                  <w:pPr>
                    <w:pStyle w:val="BodyText"/>
                    <w:rPr>
                      <w:sz w:val="22"/>
                      <w:szCs w:val="22"/>
                    </w:rPr>
                  </w:pPr>
                  <w:r w:rsidRPr="005C0B81">
                    <w:rPr>
                      <w:sz w:val="22"/>
                      <w:szCs w:val="22"/>
                    </w:rPr>
                    <w:t>ROMÂNIA</w:t>
                  </w:r>
                </w:p>
                <w:p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JUDEŢUL SATU MARE</w:t>
                  </w:r>
                </w:p>
                <w:p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CONSILIUL LOCAL AL</w:t>
                  </w:r>
                </w:p>
                <w:p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MUNICIPIULUI SATU MARE</w:t>
                  </w:r>
                </w:p>
                <w:p w:rsidR="00A807D8" w:rsidRPr="003E1331" w:rsidRDefault="0097384E" w:rsidP="00A807D8">
                  <w:pPr>
                    <w:rPr>
                      <w:color w:val="FF0000"/>
                      <w:szCs w:val="24"/>
                    </w:rPr>
                  </w:pPr>
                  <w:r w:rsidRPr="003C6099">
                    <w:rPr>
                      <w:sz w:val="22"/>
                    </w:rPr>
                    <w:t xml:space="preserve">NR. </w:t>
                  </w:r>
                  <w:r w:rsidR="00D3330E" w:rsidRPr="00D3330E">
                    <w:rPr>
                      <w:sz w:val="22"/>
                    </w:rPr>
                    <w:t>3</w:t>
                  </w:r>
                  <w:r w:rsidR="00D3330E">
                    <w:rPr>
                      <w:sz w:val="22"/>
                    </w:rPr>
                    <w:t>.</w:t>
                  </w:r>
                  <w:bookmarkStart w:id="0" w:name="_GoBack"/>
                  <w:bookmarkEnd w:id="0"/>
                  <w:r w:rsidR="00D3330E" w:rsidRPr="00D3330E">
                    <w:rPr>
                      <w:sz w:val="22"/>
                    </w:rPr>
                    <w:t>572</w:t>
                  </w:r>
                  <w:r w:rsidR="00264BBA" w:rsidRPr="00264BBA">
                    <w:rPr>
                      <w:sz w:val="22"/>
                    </w:rPr>
                    <w:t xml:space="preserve">/ </w:t>
                  </w:r>
                  <w:r w:rsidR="0095347F">
                    <w:rPr>
                      <w:sz w:val="22"/>
                    </w:rPr>
                    <w:t>2</w:t>
                  </w:r>
                  <w:r w:rsidR="00D3330E">
                    <w:rPr>
                      <w:sz w:val="22"/>
                    </w:rPr>
                    <w:t>0</w:t>
                  </w:r>
                  <w:r w:rsidR="00264BBA" w:rsidRPr="00264BBA">
                    <w:rPr>
                      <w:sz w:val="22"/>
                    </w:rPr>
                    <w:t>.</w:t>
                  </w:r>
                  <w:r w:rsidR="0095347F">
                    <w:rPr>
                      <w:sz w:val="22"/>
                    </w:rPr>
                    <w:t>01</w:t>
                  </w:r>
                  <w:r w:rsidR="00264BBA" w:rsidRPr="00264BBA">
                    <w:rPr>
                      <w:sz w:val="22"/>
                    </w:rPr>
                    <w:t>.202</w:t>
                  </w:r>
                  <w:r w:rsidR="0095347F">
                    <w:rPr>
                      <w:sz w:val="22"/>
                    </w:rPr>
                    <w:t>2</w:t>
                  </w:r>
                </w:p>
                <w:p w:rsidR="00A807D8" w:rsidRDefault="00555345">
                  <w:r w:rsidRPr="00555345">
                    <w:rPr>
                      <w:sz w:val="22"/>
                    </w:rPr>
                    <w:t>2021</w:t>
                  </w:r>
                </w:p>
              </w:txbxContent>
            </v:textbox>
            <w10:wrap type="square"/>
          </v:rect>
        </w:pict>
      </w:r>
      <w:r w:rsidR="0097384E" w:rsidRPr="00F5246B">
        <w:rPr>
          <w:noProof/>
          <w:szCs w:val="24"/>
          <w:lang w:eastAsia="ro-RO"/>
        </w:rPr>
        <w:drawing>
          <wp:inline distT="0" distB="0" distL="0" distR="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:rsidR="00296C29" w:rsidRPr="0095347F" w:rsidRDefault="00296C29" w:rsidP="0095347F">
      <w:pPr>
        <w:spacing w:after="0"/>
        <w:ind w:firstLine="720"/>
        <w:jc w:val="both"/>
        <w:rPr>
          <w:szCs w:val="24"/>
          <w:lang w:val="en-US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95347F" w:rsidRPr="0095347F">
        <w:rPr>
          <w:szCs w:val="24"/>
          <w:lang w:val="en-US"/>
        </w:rPr>
        <w:t>privind aprobarea actualizării indicatorilor tehnico-economic</w:t>
      </w:r>
      <w:r w:rsidR="0095347F">
        <w:rPr>
          <w:szCs w:val="24"/>
          <w:lang w:val="en-US"/>
        </w:rPr>
        <w:t xml:space="preserve">i la obiectivul de investiţie </w:t>
      </w:r>
      <w:r w:rsidR="0095347F" w:rsidRPr="0095347F">
        <w:rPr>
          <w:b/>
          <w:szCs w:val="24"/>
          <w:lang w:val="en-US"/>
        </w:rPr>
        <w:t>Modernizare infrastructură educațională Grădinița nr.7</w:t>
      </w:r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</w:t>
      </w:r>
      <w:r w:rsidRPr="003A2E61">
        <w:rPr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:rsidR="0052615E" w:rsidRPr="00F5246B" w:rsidRDefault="0052615E" w:rsidP="00A30BB9">
      <w:pPr>
        <w:spacing w:after="0"/>
        <w:jc w:val="center"/>
        <w:rPr>
          <w:szCs w:val="24"/>
        </w:rPr>
      </w:pPr>
    </w:p>
    <w:p w:rsidR="00E802E7" w:rsidRPr="00520168" w:rsidRDefault="00D2647F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bookmarkStart w:id="1" w:name="_Hlk31895780"/>
      <w:r>
        <w:rPr>
          <w:rFonts w:eastAsia="SimSun"/>
          <w:bCs/>
          <w:iCs/>
          <w:szCs w:val="24"/>
          <w:lang w:eastAsia="zh-CN"/>
        </w:rPr>
        <w:t>Având în vedere creșterile</w:t>
      </w:r>
      <w:r w:rsidR="002519E8">
        <w:rPr>
          <w:rFonts w:eastAsia="SimSun"/>
          <w:bCs/>
          <w:iCs/>
          <w:szCs w:val="24"/>
          <w:lang w:eastAsia="zh-CN"/>
        </w:rPr>
        <w:t xml:space="preserve"> prețurilor la materialele prime </w:t>
      </w:r>
      <w:r w:rsidR="00C13B7F">
        <w:rPr>
          <w:rFonts w:eastAsia="SimSun"/>
          <w:bCs/>
          <w:iCs/>
          <w:szCs w:val="24"/>
          <w:lang w:eastAsia="zh-CN"/>
        </w:rPr>
        <w:t xml:space="preserve">în ultima perioadă, generată de impactul pandemiei cu virusul SARS COV </w:t>
      </w:r>
      <w:r w:rsidR="002519E8">
        <w:rPr>
          <w:rFonts w:eastAsia="SimSun"/>
          <w:bCs/>
          <w:iCs/>
          <w:szCs w:val="24"/>
          <w:lang w:eastAsia="zh-CN"/>
        </w:rPr>
        <w:t>2</w:t>
      </w:r>
      <w:r w:rsidR="00C13B7F">
        <w:rPr>
          <w:rFonts w:eastAsia="SimSun"/>
          <w:bCs/>
          <w:iCs/>
          <w:szCs w:val="24"/>
          <w:lang w:eastAsia="zh-CN"/>
        </w:rPr>
        <w:t xml:space="preserve">, indicatorii tehnico – economici ai investiției fiind actualizați </w:t>
      </w:r>
      <w:r w:rsidR="007B0B60">
        <w:rPr>
          <w:rFonts w:eastAsia="SimSun"/>
          <w:bCs/>
          <w:iCs/>
          <w:szCs w:val="24"/>
          <w:lang w:eastAsia="zh-CN"/>
        </w:rPr>
        <w:t xml:space="preserve">ultima dată </w:t>
      </w:r>
      <w:r w:rsidR="00C13B7F">
        <w:rPr>
          <w:rFonts w:eastAsia="SimSun"/>
          <w:bCs/>
          <w:iCs/>
          <w:szCs w:val="24"/>
          <w:lang w:eastAsia="zh-CN"/>
        </w:rPr>
        <w:t>în 2019</w:t>
      </w:r>
      <w:r w:rsidR="007B0B60">
        <w:rPr>
          <w:rFonts w:eastAsia="SimSun"/>
          <w:bCs/>
          <w:iCs/>
          <w:szCs w:val="24"/>
          <w:lang w:eastAsia="zh-CN"/>
        </w:rPr>
        <w:t>, se impune actualizarea valorilor aferente dotărilor din devizul general.</w:t>
      </w:r>
    </w:p>
    <w:bookmarkEnd w:id="1"/>
    <w:p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2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tehnico-economice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2"/>
    </w:p>
    <w:p w:rsidR="00A83EBE" w:rsidRPr="003E4D92" w:rsidRDefault="00A83EBE" w:rsidP="00A83EBE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</w:t>
      </w:r>
      <w:r w:rsidR="00412105" w:rsidRPr="00412105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tehnico-economice pentru lucrările de investiții,  </w:t>
      </w:r>
    </w:p>
    <w:p w:rsidR="00A83EBE" w:rsidRPr="003E4D92" w:rsidRDefault="00A83EBE" w:rsidP="0095347F">
      <w:pPr>
        <w:ind w:firstLine="720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</w:t>
      </w:r>
      <w:r w:rsidR="0095347F" w:rsidRPr="0095347F">
        <w:rPr>
          <w:kern w:val="20"/>
          <w:szCs w:val="24"/>
        </w:rPr>
        <w:t>privind aprobarea actualizării indicatorilor tehnico-economic</w:t>
      </w:r>
      <w:r w:rsidR="0095347F">
        <w:rPr>
          <w:kern w:val="20"/>
          <w:szCs w:val="24"/>
        </w:rPr>
        <w:t xml:space="preserve">i la obiectivul de investiţie </w:t>
      </w:r>
      <w:r w:rsidR="0095347F" w:rsidRPr="0095347F">
        <w:rPr>
          <w:b/>
          <w:kern w:val="20"/>
          <w:szCs w:val="24"/>
        </w:rPr>
        <w:t>Modernizare infrastructură educațională Grădinița nr.7</w:t>
      </w:r>
      <w:r w:rsidRPr="003E4D92">
        <w:rPr>
          <w:kern w:val="20"/>
          <w:szCs w:val="24"/>
        </w:rPr>
        <w:t>, în forma prezentată de executiv.</w:t>
      </w:r>
    </w:p>
    <w:p w:rsidR="00065D10" w:rsidRPr="00F5246B" w:rsidRDefault="00065D10" w:rsidP="001D7025">
      <w:pPr>
        <w:spacing w:after="0"/>
        <w:jc w:val="both"/>
        <w:rPr>
          <w:szCs w:val="24"/>
        </w:rPr>
      </w:pPr>
    </w:p>
    <w:p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3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3"/>
    <w:p w:rsidR="005902DC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:rsidR="005902DC" w:rsidRPr="005902DC" w:rsidRDefault="005902DC" w:rsidP="005902DC">
      <w:pPr>
        <w:rPr>
          <w:szCs w:val="24"/>
        </w:rPr>
      </w:pPr>
    </w:p>
    <w:p w:rsidR="005902DC" w:rsidRPr="005902DC" w:rsidRDefault="005902DC" w:rsidP="005902DC">
      <w:pPr>
        <w:rPr>
          <w:szCs w:val="24"/>
        </w:rPr>
      </w:pPr>
    </w:p>
    <w:p w:rsidR="0052615E" w:rsidRPr="005902DC" w:rsidRDefault="0052615E" w:rsidP="005902DC">
      <w:pPr>
        <w:rPr>
          <w:szCs w:val="24"/>
        </w:rPr>
      </w:pPr>
    </w:p>
    <w:sectPr w:rsidR="0052615E" w:rsidRPr="005902DC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CA" w:rsidRDefault="002472CA" w:rsidP="00153B97">
      <w:pPr>
        <w:spacing w:after="0" w:line="240" w:lineRule="auto"/>
      </w:pPr>
      <w:r>
        <w:separator/>
      </w:r>
    </w:p>
  </w:endnote>
  <w:endnote w:type="continuationSeparator" w:id="0">
    <w:p w:rsidR="002472CA" w:rsidRDefault="002472C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D3330E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D3330E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53B97" w:rsidRPr="00F71968" w:rsidRDefault="005902DC" w:rsidP="00883D99">
    <w:pPr>
      <w:pStyle w:val="Footer"/>
      <w:rPr>
        <w:sz w:val="12"/>
        <w:szCs w:val="12"/>
      </w:rPr>
    </w:pPr>
    <w:r>
      <w:rPr>
        <w:sz w:val="12"/>
        <w:szCs w:val="12"/>
      </w:rPr>
      <w:t>Szucs Zsigmond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CA" w:rsidRDefault="002472CA" w:rsidP="00153B97">
      <w:pPr>
        <w:spacing w:after="0" w:line="240" w:lineRule="auto"/>
      </w:pPr>
      <w:r>
        <w:separator/>
      </w:r>
    </w:p>
  </w:footnote>
  <w:footnote w:type="continuationSeparator" w:id="0">
    <w:p w:rsidR="002472CA" w:rsidRDefault="002472C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352BA"/>
    <w:rsid w:val="0023782E"/>
    <w:rsid w:val="00240E6C"/>
    <w:rsid w:val="002472CA"/>
    <w:rsid w:val="002519E8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965EF"/>
    <w:rsid w:val="003A0A6F"/>
    <w:rsid w:val="003A2E61"/>
    <w:rsid w:val="003A3146"/>
    <w:rsid w:val="003B433B"/>
    <w:rsid w:val="003C6099"/>
    <w:rsid w:val="003C7AB5"/>
    <w:rsid w:val="003D4735"/>
    <w:rsid w:val="003E1331"/>
    <w:rsid w:val="003E4D92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A7736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C0B81"/>
    <w:rsid w:val="005C274E"/>
    <w:rsid w:val="005E6D82"/>
    <w:rsid w:val="006063C7"/>
    <w:rsid w:val="006125E3"/>
    <w:rsid w:val="006237E4"/>
    <w:rsid w:val="00632027"/>
    <w:rsid w:val="00642515"/>
    <w:rsid w:val="00642DF7"/>
    <w:rsid w:val="00643E80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72C53"/>
    <w:rsid w:val="00783630"/>
    <w:rsid w:val="00786435"/>
    <w:rsid w:val="00797897"/>
    <w:rsid w:val="007B0B60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5A0"/>
    <w:rsid w:val="008C5BE2"/>
    <w:rsid w:val="008D6B00"/>
    <w:rsid w:val="00924948"/>
    <w:rsid w:val="0095347F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6F3A"/>
    <w:rsid w:val="00B16C67"/>
    <w:rsid w:val="00B239D3"/>
    <w:rsid w:val="00B33A04"/>
    <w:rsid w:val="00B46D07"/>
    <w:rsid w:val="00B82D25"/>
    <w:rsid w:val="00BB2C5E"/>
    <w:rsid w:val="00BC4799"/>
    <w:rsid w:val="00BE2B2F"/>
    <w:rsid w:val="00BF047F"/>
    <w:rsid w:val="00C007A4"/>
    <w:rsid w:val="00C13B7F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2647F"/>
    <w:rsid w:val="00D32568"/>
    <w:rsid w:val="00D3330E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39</cp:revision>
  <cp:lastPrinted>2021-07-06T08:10:00Z</cp:lastPrinted>
  <dcterms:created xsi:type="dcterms:W3CDTF">2021-05-20T08:17:00Z</dcterms:created>
  <dcterms:modified xsi:type="dcterms:W3CDTF">2022-01-20T07:54:00Z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