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E1C" w:rsidRPr="001E1B00" w:rsidRDefault="00861E1C" w:rsidP="00861E1C">
      <w:pPr>
        <w:keepNext/>
        <w:autoSpaceDE w:val="0"/>
        <w:autoSpaceDN w:val="0"/>
        <w:adjustRightInd w:val="0"/>
        <w:outlineLvl w:val="1"/>
        <w:rPr>
          <w:rFonts w:ascii="Times New Roman" w:eastAsia="Times New Roman" w:hAnsi="Times New Roman"/>
          <w:bCs/>
          <w:iCs/>
          <w:color w:val="000000"/>
          <w:sz w:val="24"/>
          <w:szCs w:val="24"/>
          <w:lang w:eastAsia="en-US"/>
        </w:rPr>
      </w:pPr>
      <w:r w:rsidRPr="001E1B00">
        <w:rPr>
          <w:rFonts w:ascii="Times New Roman" w:eastAsia="Times New Roman" w:hAnsi="Times New Roman"/>
          <w:bCs/>
          <w:iCs/>
          <w:color w:val="000000"/>
          <w:sz w:val="24"/>
          <w:szCs w:val="24"/>
          <w:lang w:eastAsia="en-US"/>
        </w:rPr>
        <w:t>Serviciul Investiții, Gospodărire, Întreținere</w:t>
      </w:r>
    </w:p>
    <w:p w:rsidR="00861E1C" w:rsidRPr="001E1B00" w:rsidRDefault="00861E1C" w:rsidP="00861E1C">
      <w:pPr>
        <w:keepNext/>
        <w:autoSpaceDE w:val="0"/>
        <w:autoSpaceDN w:val="0"/>
        <w:adjustRightInd w:val="0"/>
        <w:outlineLvl w:val="1"/>
        <w:rPr>
          <w:rFonts w:ascii="Times New Roman" w:eastAsia="Times New Roman" w:hAnsi="Times New Roman"/>
          <w:bCs/>
          <w:iCs/>
          <w:color w:val="000000"/>
          <w:sz w:val="24"/>
          <w:szCs w:val="24"/>
          <w:lang w:eastAsia="en-US"/>
        </w:rPr>
      </w:pPr>
      <w:r w:rsidRPr="001E1B00">
        <w:rPr>
          <w:rFonts w:ascii="Times New Roman" w:eastAsia="Times New Roman" w:hAnsi="Times New Roman"/>
          <w:bCs/>
          <w:iCs/>
          <w:color w:val="000000"/>
          <w:sz w:val="24"/>
          <w:szCs w:val="24"/>
          <w:lang w:eastAsia="en-US"/>
        </w:rPr>
        <w:t>Direcția Economică</w:t>
      </w:r>
    </w:p>
    <w:p w:rsidR="00861E1C" w:rsidRPr="001E1B00" w:rsidRDefault="00861E1C" w:rsidP="00861E1C">
      <w:pPr>
        <w:keepNext/>
        <w:autoSpaceDE w:val="0"/>
        <w:autoSpaceDN w:val="0"/>
        <w:adjustRightInd w:val="0"/>
        <w:outlineLvl w:val="1"/>
        <w:rPr>
          <w:rFonts w:ascii="Times New Roman" w:eastAsia="Times New Roman" w:hAnsi="Times New Roman"/>
          <w:bCs/>
          <w:iCs/>
          <w:color w:val="000000"/>
          <w:sz w:val="24"/>
          <w:szCs w:val="24"/>
          <w:lang w:eastAsia="en-US"/>
        </w:rPr>
      </w:pPr>
      <w:r w:rsidRPr="001E1B00">
        <w:rPr>
          <w:rFonts w:ascii="Times New Roman" w:eastAsia="Times New Roman" w:hAnsi="Times New Roman"/>
          <w:bCs/>
          <w:iCs/>
          <w:color w:val="000000"/>
          <w:sz w:val="24"/>
          <w:szCs w:val="24"/>
          <w:lang w:eastAsia="en-US"/>
        </w:rPr>
        <w:t xml:space="preserve">Nr. </w:t>
      </w:r>
      <w:r w:rsidR="001E1B00" w:rsidRPr="001E1B00">
        <w:rPr>
          <w:rFonts w:ascii="Times New Roman" w:eastAsia="Times New Roman" w:hAnsi="Times New Roman"/>
          <w:bCs/>
          <w:iCs/>
          <w:color w:val="000000"/>
          <w:sz w:val="24"/>
          <w:szCs w:val="24"/>
          <w:lang w:eastAsia="en-US"/>
        </w:rPr>
        <w:t>3.474/ 19.01.2022</w:t>
      </w:r>
    </w:p>
    <w:p w:rsidR="00C2498E" w:rsidRPr="00C2498E" w:rsidRDefault="00C2498E" w:rsidP="00C2498E">
      <w:pPr>
        <w:keepNext/>
        <w:autoSpaceDE w:val="0"/>
        <w:autoSpaceDN w:val="0"/>
        <w:adjustRightInd w:val="0"/>
        <w:spacing w:before="240" w:after="60"/>
        <w:outlineLvl w:val="1"/>
        <w:rPr>
          <w:rFonts w:ascii="Times New Roman" w:eastAsia="Times New Roman" w:hAnsi="Times New Roman"/>
          <w:bCs/>
          <w:iCs/>
          <w:color w:val="000000"/>
          <w:sz w:val="24"/>
          <w:szCs w:val="24"/>
          <w:lang w:val="x-none" w:eastAsia="en-US"/>
        </w:rPr>
      </w:pPr>
      <w:r w:rsidRPr="00C2498E">
        <w:rPr>
          <w:rFonts w:ascii="Times New Roman" w:eastAsia="Times New Roman" w:hAnsi="Times New Roman"/>
          <w:bCs/>
          <w:iCs/>
          <w:color w:val="000000"/>
          <w:sz w:val="24"/>
          <w:szCs w:val="24"/>
          <w:lang w:val="x-none" w:eastAsia="en-US"/>
        </w:rPr>
        <w:t xml:space="preserve">           În temeiul prevederilor art.136 alin. (8) lit. b) din OUG nr. 57/2019 privind Codul Administrativ, cu modificările și completările ulterioare,  </w:t>
      </w:r>
    </w:p>
    <w:p w:rsidR="00C2498E" w:rsidRPr="00C2498E" w:rsidRDefault="00C2498E" w:rsidP="00C2498E">
      <w:pPr>
        <w:keepNext/>
        <w:autoSpaceDE w:val="0"/>
        <w:autoSpaceDN w:val="0"/>
        <w:adjustRightInd w:val="0"/>
        <w:spacing w:before="240" w:after="60"/>
        <w:outlineLvl w:val="1"/>
        <w:rPr>
          <w:rFonts w:ascii="Times New Roman" w:eastAsia="Times New Roman" w:hAnsi="Times New Roman"/>
          <w:bCs/>
          <w:iCs/>
          <w:color w:val="000000"/>
          <w:sz w:val="24"/>
          <w:szCs w:val="24"/>
          <w:lang w:val="x-none" w:eastAsia="en-US"/>
        </w:rPr>
      </w:pPr>
      <w:r w:rsidRPr="00C2498E">
        <w:rPr>
          <w:rFonts w:ascii="Times New Roman" w:eastAsia="Times New Roman" w:hAnsi="Times New Roman"/>
          <w:bCs/>
          <w:iCs/>
          <w:color w:val="000000"/>
          <w:sz w:val="24"/>
          <w:szCs w:val="24"/>
          <w:lang w:val="x-none" w:eastAsia="en-US"/>
        </w:rPr>
        <w:t xml:space="preserve">           Serviciul Investiții, Gospodărire-Întreținere și Directorul executiv al Direcției economice  formulează următorul:</w:t>
      </w:r>
    </w:p>
    <w:p w:rsidR="00C2498E" w:rsidRDefault="00C2498E" w:rsidP="00861E1C">
      <w:pPr>
        <w:keepNext/>
        <w:autoSpaceDE w:val="0"/>
        <w:autoSpaceDN w:val="0"/>
        <w:adjustRightInd w:val="0"/>
        <w:spacing w:before="240" w:after="60"/>
        <w:jc w:val="center"/>
        <w:outlineLvl w:val="1"/>
        <w:rPr>
          <w:rFonts w:ascii="Times New Roman" w:eastAsia="Times New Roman" w:hAnsi="Times New Roman"/>
          <w:b/>
          <w:bCs/>
          <w:i/>
          <w:iCs/>
          <w:color w:val="000000"/>
          <w:sz w:val="24"/>
          <w:szCs w:val="24"/>
          <w:lang w:val="x-none" w:eastAsia="en-US"/>
        </w:rPr>
      </w:pPr>
    </w:p>
    <w:p w:rsidR="00861E1C" w:rsidRPr="00861E1C" w:rsidRDefault="00861E1C" w:rsidP="00861E1C">
      <w:pPr>
        <w:keepNext/>
        <w:autoSpaceDE w:val="0"/>
        <w:autoSpaceDN w:val="0"/>
        <w:adjustRightInd w:val="0"/>
        <w:spacing w:before="240" w:after="60"/>
        <w:jc w:val="center"/>
        <w:outlineLvl w:val="1"/>
        <w:rPr>
          <w:rFonts w:ascii="Times New Roman" w:eastAsia="Times New Roman" w:hAnsi="Times New Roman"/>
          <w:b/>
          <w:bCs/>
          <w:i/>
          <w:iCs/>
          <w:color w:val="000000"/>
          <w:sz w:val="24"/>
          <w:szCs w:val="24"/>
          <w:lang w:val="x-none" w:eastAsia="en-US"/>
        </w:rPr>
      </w:pPr>
      <w:r w:rsidRPr="00861E1C">
        <w:rPr>
          <w:rFonts w:ascii="Times New Roman" w:eastAsia="Times New Roman" w:hAnsi="Times New Roman"/>
          <w:b/>
          <w:bCs/>
          <w:i/>
          <w:iCs/>
          <w:color w:val="000000"/>
          <w:sz w:val="24"/>
          <w:szCs w:val="24"/>
          <w:lang w:val="x-none" w:eastAsia="en-US"/>
        </w:rPr>
        <w:t>RAPORT DE SPECIALITATE</w:t>
      </w:r>
    </w:p>
    <w:p w:rsidR="00861E1C" w:rsidRPr="00861E1C" w:rsidRDefault="00861E1C" w:rsidP="00861E1C">
      <w:pPr>
        <w:autoSpaceDE w:val="0"/>
        <w:autoSpaceDN w:val="0"/>
        <w:adjustRightInd w:val="0"/>
        <w:jc w:val="center"/>
        <w:rPr>
          <w:rFonts w:ascii="Times New Roman" w:eastAsia="Times New Roman" w:hAnsi="Times New Roman"/>
          <w:b/>
          <w:bCs/>
          <w:color w:val="000000"/>
          <w:sz w:val="24"/>
          <w:szCs w:val="24"/>
          <w:lang w:val="x-none" w:eastAsia="en-US"/>
        </w:rPr>
      </w:pPr>
      <w:r>
        <w:rPr>
          <w:rFonts w:ascii="Times New Roman" w:eastAsia="Times New Roman" w:hAnsi="Times New Roman"/>
          <w:b/>
          <w:bCs/>
          <w:color w:val="000000"/>
          <w:sz w:val="24"/>
          <w:szCs w:val="24"/>
          <w:lang w:eastAsia="en-US"/>
        </w:rPr>
        <w:t>p</w:t>
      </w:r>
      <w:r w:rsidRPr="00861E1C">
        <w:rPr>
          <w:rFonts w:ascii="Times New Roman" w:eastAsia="Times New Roman" w:hAnsi="Times New Roman"/>
          <w:b/>
          <w:bCs/>
          <w:color w:val="000000"/>
          <w:sz w:val="24"/>
          <w:szCs w:val="24"/>
          <w:lang w:val="x-none" w:eastAsia="en-US"/>
        </w:rPr>
        <w:t xml:space="preserve">rivind aprobarea </w:t>
      </w:r>
      <w:r w:rsidR="00C2498E">
        <w:rPr>
          <w:rFonts w:ascii="Times New Roman" w:eastAsia="Times New Roman" w:hAnsi="Times New Roman"/>
          <w:b/>
          <w:bCs/>
          <w:color w:val="000000"/>
          <w:sz w:val="24"/>
          <w:szCs w:val="24"/>
          <w:lang w:eastAsia="en-US"/>
        </w:rPr>
        <w:t xml:space="preserve">Planului de </w:t>
      </w:r>
      <w:r w:rsidR="00C2498E">
        <w:rPr>
          <w:rFonts w:ascii="Times New Roman" w:eastAsia="Times New Roman" w:hAnsi="Times New Roman"/>
          <w:b/>
          <w:bCs/>
          <w:color w:val="000000"/>
          <w:sz w:val="24"/>
          <w:szCs w:val="24"/>
          <w:lang w:val="x-none" w:eastAsia="en-US"/>
        </w:rPr>
        <w:t>lucrări</w:t>
      </w:r>
      <w:r w:rsidRPr="00861E1C">
        <w:rPr>
          <w:rFonts w:ascii="Times New Roman" w:eastAsia="Times New Roman" w:hAnsi="Times New Roman"/>
          <w:b/>
          <w:bCs/>
          <w:color w:val="000000"/>
          <w:sz w:val="24"/>
          <w:szCs w:val="24"/>
          <w:lang w:val="x-none" w:eastAsia="en-US"/>
        </w:rPr>
        <w:t xml:space="preserve"> de întreţinere, înlocuire şi dezvoltare a</w:t>
      </w:r>
    </w:p>
    <w:p w:rsidR="00861E1C" w:rsidRPr="00861E1C" w:rsidRDefault="00861E1C" w:rsidP="00861E1C">
      <w:pPr>
        <w:autoSpaceDE w:val="0"/>
        <w:autoSpaceDN w:val="0"/>
        <w:adjustRightInd w:val="0"/>
        <w:jc w:val="center"/>
        <w:rPr>
          <w:rFonts w:ascii="Times New Roman" w:eastAsia="Times New Roman" w:hAnsi="Times New Roman"/>
          <w:b/>
          <w:bCs/>
          <w:color w:val="000000"/>
          <w:sz w:val="24"/>
          <w:szCs w:val="24"/>
          <w:lang w:val="x-none" w:eastAsia="en-US"/>
        </w:rPr>
      </w:pPr>
      <w:r>
        <w:rPr>
          <w:rFonts w:ascii="Times New Roman" w:eastAsia="Times New Roman" w:hAnsi="Times New Roman"/>
          <w:b/>
          <w:bCs/>
          <w:color w:val="000000"/>
          <w:sz w:val="24"/>
          <w:szCs w:val="24"/>
          <w:lang w:eastAsia="en-US"/>
        </w:rPr>
        <w:t>a</w:t>
      </w:r>
      <w:r w:rsidRPr="00861E1C">
        <w:rPr>
          <w:rFonts w:ascii="Times New Roman" w:eastAsia="Times New Roman" w:hAnsi="Times New Roman"/>
          <w:b/>
          <w:bCs/>
          <w:color w:val="000000"/>
          <w:sz w:val="24"/>
          <w:szCs w:val="24"/>
          <w:lang w:val="x-none" w:eastAsia="en-US"/>
        </w:rPr>
        <w:t>ctivelor concesionate la AP</w:t>
      </w:r>
      <w:r w:rsidRPr="00861E1C">
        <w:rPr>
          <w:rFonts w:ascii="Times New Roman" w:eastAsia="Times New Roman" w:hAnsi="Times New Roman"/>
          <w:b/>
          <w:bCs/>
          <w:color w:val="000000"/>
          <w:sz w:val="24"/>
          <w:szCs w:val="24"/>
          <w:lang w:eastAsia="en-US"/>
        </w:rPr>
        <w:t>A</w:t>
      </w:r>
      <w:r w:rsidRPr="00861E1C">
        <w:rPr>
          <w:rFonts w:ascii="Times New Roman" w:eastAsia="Times New Roman" w:hAnsi="Times New Roman"/>
          <w:b/>
          <w:bCs/>
          <w:color w:val="000000"/>
          <w:sz w:val="24"/>
          <w:szCs w:val="24"/>
          <w:lang w:val="x-none" w:eastAsia="en-US"/>
        </w:rPr>
        <w:t xml:space="preserve">SERV SATU MARE S.A. </w:t>
      </w:r>
      <w:r w:rsidR="00C2498E">
        <w:rPr>
          <w:rFonts w:ascii="Times New Roman" w:eastAsia="Times New Roman" w:hAnsi="Times New Roman"/>
          <w:b/>
          <w:bCs/>
          <w:color w:val="000000"/>
          <w:sz w:val="24"/>
          <w:szCs w:val="24"/>
          <w:lang w:eastAsia="en-US"/>
        </w:rPr>
        <w:t xml:space="preserve">finanțat </w:t>
      </w:r>
      <w:r w:rsidRPr="00861E1C">
        <w:rPr>
          <w:rFonts w:ascii="Times New Roman" w:eastAsia="Times New Roman" w:hAnsi="Times New Roman"/>
          <w:b/>
          <w:bCs/>
          <w:color w:val="000000"/>
          <w:sz w:val="24"/>
          <w:szCs w:val="24"/>
          <w:lang w:val="x-none" w:eastAsia="en-US"/>
        </w:rPr>
        <w:t>din Fondul de</w:t>
      </w:r>
    </w:p>
    <w:p w:rsidR="00861E1C" w:rsidRPr="00C2498E" w:rsidRDefault="00861E1C" w:rsidP="00861E1C">
      <w:pPr>
        <w:autoSpaceDE w:val="0"/>
        <w:autoSpaceDN w:val="0"/>
        <w:adjustRightInd w:val="0"/>
        <w:jc w:val="center"/>
        <w:rPr>
          <w:rFonts w:ascii="Times New Roman" w:eastAsia="Times New Roman" w:hAnsi="Times New Roman"/>
          <w:b/>
          <w:bCs/>
          <w:color w:val="000000"/>
          <w:sz w:val="24"/>
          <w:szCs w:val="24"/>
          <w:lang w:eastAsia="en-US"/>
        </w:rPr>
      </w:pPr>
      <w:r w:rsidRPr="00861E1C">
        <w:rPr>
          <w:rFonts w:ascii="Times New Roman" w:eastAsia="Times New Roman" w:hAnsi="Times New Roman"/>
          <w:b/>
          <w:bCs/>
          <w:color w:val="000000"/>
          <w:sz w:val="24"/>
          <w:szCs w:val="24"/>
          <w:lang w:val="x-none" w:eastAsia="en-US"/>
        </w:rPr>
        <w:t>Întreţinere, înlocuire şi dezvoltare (IID)</w:t>
      </w:r>
      <w:r w:rsidR="00C2498E">
        <w:rPr>
          <w:rFonts w:ascii="Times New Roman" w:eastAsia="Times New Roman" w:hAnsi="Times New Roman"/>
          <w:b/>
          <w:bCs/>
          <w:color w:val="000000"/>
          <w:sz w:val="24"/>
          <w:szCs w:val="24"/>
          <w:lang w:eastAsia="en-US"/>
        </w:rPr>
        <w:t xml:space="preserve"> pentru anul 2022</w:t>
      </w:r>
    </w:p>
    <w:p w:rsidR="00861E1C" w:rsidRPr="00861E1C" w:rsidRDefault="00861E1C" w:rsidP="00861E1C">
      <w:pPr>
        <w:autoSpaceDE w:val="0"/>
        <w:autoSpaceDN w:val="0"/>
        <w:adjustRightInd w:val="0"/>
        <w:jc w:val="center"/>
        <w:rPr>
          <w:rFonts w:ascii="Times New Roman" w:eastAsia="Times New Roman" w:hAnsi="Times New Roman"/>
          <w:b/>
          <w:bCs/>
          <w:color w:val="000000"/>
          <w:sz w:val="24"/>
          <w:szCs w:val="24"/>
          <w:lang w:eastAsia="en-US"/>
        </w:rPr>
      </w:pPr>
    </w:p>
    <w:p w:rsidR="00861E1C" w:rsidRPr="00861E1C" w:rsidRDefault="00861E1C" w:rsidP="00861E1C">
      <w:pPr>
        <w:autoSpaceDE w:val="0"/>
        <w:autoSpaceDN w:val="0"/>
        <w:adjustRightInd w:val="0"/>
        <w:jc w:val="center"/>
        <w:rPr>
          <w:rFonts w:ascii="Times New Roman" w:eastAsia="Times New Roman" w:hAnsi="Times New Roman"/>
          <w:b/>
          <w:bCs/>
          <w:color w:val="000000"/>
          <w:sz w:val="24"/>
          <w:szCs w:val="24"/>
          <w:lang w:val="x-none" w:eastAsia="en-US"/>
        </w:rPr>
      </w:pPr>
    </w:p>
    <w:p w:rsidR="00861E1C" w:rsidRPr="00861E1C" w:rsidRDefault="00861E1C" w:rsidP="00861E1C">
      <w:pPr>
        <w:autoSpaceDE w:val="0"/>
        <w:autoSpaceDN w:val="0"/>
        <w:adjustRightInd w:val="0"/>
        <w:jc w:val="both"/>
        <w:rPr>
          <w:rFonts w:ascii="Times New Roman" w:eastAsia="Times New Roman" w:hAnsi="Times New Roman"/>
          <w:sz w:val="24"/>
          <w:szCs w:val="24"/>
          <w:lang w:val="x-none" w:eastAsia="en-US"/>
        </w:rPr>
      </w:pPr>
      <w:r w:rsidRPr="00861E1C">
        <w:rPr>
          <w:rFonts w:ascii="Times New Roman" w:eastAsia="Times New Roman" w:hAnsi="Times New Roman"/>
          <w:sz w:val="24"/>
          <w:szCs w:val="24"/>
          <w:lang w:val="x-none" w:eastAsia="en-US"/>
        </w:rPr>
        <w:t xml:space="preserve">     </w:t>
      </w:r>
      <w:r w:rsidR="00CA6169">
        <w:rPr>
          <w:rFonts w:ascii="Times New Roman" w:eastAsia="Times New Roman" w:hAnsi="Times New Roman"/>
          <w:sz w:val="24"/>
          <w:szCs w:val="24"/>
          <w:lang w:val="en-US" w:eastAsia="en-US"/>
        </w:rPr>
        <w:t>P</w:t>
      </w:r>
      <w:r w:rsidRPr="00861E1C">
        <w:rPr>
          <w:rFonts w:ascii="Times New Roman" w:eastAsia="Times New Roman" w:hAnsi="Times New Roman"/>
          <w:sz w:val="24"/>
          <w:szCs w:val="24"/>
          <w:lang w:val="x-none" w:eastAsia="en-US"/>
        </w:rPr>
        <w:t>otrivit prevederilor OUG 198/2005 Fondul IID poate fi utilizat pentru:</w:t>
      </w:r>
    </w:p>
    <w:p w:rsidR="00861E1C" w:rsidRPr="00861E1C" w:rsidRDefault="00861E1C" w:rsidP="00861E1C">
      <w:pPr>
        <w:numPr>
          <w:ilvl w:val="0"/>
          <w:numId w:val="1"/>
        </w:numPr>
        <w:autoSpaceDE w:val="0"/>
        <w:autoSpaceDN w:val="0"/>
        <w:adjustRightInd w:val="0"/>
        <w:jc w:val="both"/>
        <w:rPr>
          <w:rFonts w:ascii="Times New Roman" w:eastAsia="Times New Roman" w:hAnsi="Times New Roman"/>
          <w:sz w:val="24"/>
          <w:szCs w:val="24"/>
          <w:lang w:val="x-none" w:eastAsia="en-US"/>
        </w:rPr>
      </w:pPr>
      <w:r w:rsidRPr="00861E1C">
        <w:rPr>
          <w:rFonts w:ascii="Times New Roman" w:eastAsia="Times New Roman" w:hAnsi="Times New Roman"/>
          <w:sz w:val="24"/>
          <w:szCs w:val="24"/>
          <w:lang w:val="x-none" w:eastAsia="en-US"/>
        </w:rPr>
        <w:t>plata serviciului datoriei publice constând în rate de capital, dobânzi, comisioane şi alte costuri aferente împrumutului contractat sau garantat de stat pentru finanţarea programelor: Programul de dezvoltare a utilităţilor municipale, etapele I şi a II-a, Proiectul de conservare a energiei termice şi Programul de dezvoltare a infrastructurii în oraşele mici şi mijlocii din România, după caz;</w:t>
      </w:r>
    </w:p>
    <w:p w:rsidR="00861E1C" w:rsidRPr="00861E1C" w:rsidRDefault="00861E1C" w:rsidP="00861E1C">
      <w:pPr>
        <w:numPr>
          <w:ilvl w:val="0"/>
          <w:numId w:val="1"/>
        </w:numPr>
        <w:autoSpaceDE w:val="0"/>
        <w:autoSpaceDN w:val="0"/>
        <w:adjustRightInd w:val="0"/>
        <w:jc w:val="both"/>
        <w:rPr>
          <w:rFonts w:ascii="Times New Roman" w:eastAsia="Times New Roman" w:hAnsi="Times New Roman"/>
          <w:sz w:val="24"/>
          <w:szCs w:val="24"/>
          <w:lang w:val="x-none" w:eastAsia="en-US"/>
        </w:rPr>
      </w:pPr>
      <w:r w:rsidRPr="00861E1C">
        <w:rPr>
          <w:rFonts w:ascii="Times New Roman" w:eastAsia="Times New Roman" w:hAnsi="Times New Roman"/>
          <w:sz w:val="24"/>
          <w:szCs w:val="24"/>
          <w:lang w:val="x-none" w:eastAsia="en-US"/>
        </w:rPr>
        <w:t>plata serviciului datoriei publice constând în rate de capital, dobânzi, comisioane şi alte costuri aferente împrumutului destinat cofinanţării proiectului care beneficiază de asistenţa financiară nerambursabilă din partea Uniunii Europene;</w:t>
      </w:r>
    </w:p>
    <w:p w:rsidR="00861E1C" w:rsidRPr="00861E1C" w:rsidRDefault="00861E1C" w:rsidP="00861E1C">
      <w:pPr>
        <w:numPr>
          <w:ilvl w:val="0"/>
          <w:numId w:val="1"/>
        </w:numPr>
        <w:autoSpaceDE w:val="0"/>
        <w:autoSpaceDN w:val="0"/>
        <w:adjustRightInd w:val="0"/>
        <w:jc w:val="both"/>
        <w:rPr>
          <w:rFonts w:ascii="Times New Roman" w:eastAsia="Times New Roman" w:hAnsi="Times New Roman"/>
          <w:sz w:val="24"/>
          <w:szCs w:val="24"/>
          <w:lang w:val="x-none" w:eastAsia="en-US"/>
        </w:rPr>
      </w:pPr>
      <w:r w:rsidRPr="00861E1C">
        <w:rPr>
          <w:rFonts w:ascii="Times New Roman" w:eastAsia="Times New Roman" w:hAnsi="Times New Roman"/>
          <w:sz w:val="24"/>
          <w:szCs w:val="24"/>
          <w:lang w:val="x-none" w:eastAsia="en-US"/>
        </w:rPr>
        <w:t>cheltuieli neeligibile reprezentând cheltuielile de achiziţie sau producţie a activelor corporale utilizate pentru implementarea proiectelor care beneficiază de asistenţa financiară nerambursabilă din partea Uniunii Europene dacă autoritatea responsabilă execută pregătirea terenului şi a lucrărilor de contrucţii pe cont propriu, cheltuielile cu achiziţia sau închirierea altor active care sunt considerate neeligibile, închirierea activelor fixe care sunt parte a cheltuielilor de capital, cheltuielile cu funcţionarea unităţii de implementare a proiectului, precum și pentru alte categorii de cheltuieli neeligibile necesare proiectului;</w:t>
      </w:r>
    </w:p>
    <w:p w:rsidR="00861E1C" w:rsidRPr="00861E1C" w:rsidRDefault="00861E1C" w:rsidP="00861E1C">
      <w:pPr>
        <w:numPr>
          <w:ilvl w:val="0"/>
          <w:numId w:val="1"/>
        </w:numPr>
        <w:autoSpaceDE w:val="0"/>
        <w:autoSpaceDN w:val="0"/>
        <w:adjustRightInd w:val="0"/>
        <w:jc w:val="both"/>
        <w:rPr>
          <w:rFonts w:ascii="Times New Roman" w:eastAsia="Times New Roman" w:hAnsi="Times New Roman"/>
          <w:sz w:val="24"/>
          <w:szCs w:val="24"/>
          <w:lang w:val="x-none" w:eastAsia="en-US"/>
        </w:rPr>
      </w:pPr>
      <w:r w:rsidRPr="00861E1C">
        <w:rPr>
          <w:rFonts w:ascii="Times New Roman" w:eastAsia="Times New Roman" w:hAnsi="Times New Roman"/>
          <w:sz w:val="24"/>
          <w:szCs w:val="24"/>
          <w:lang w:val="x-none" w:eastAsia="en-US"/>
        </w:rPr>
        <w:t>întreţinerea, înlocuirea şi dezvoltarea activelor date în administrare sau în concesiune, inclusiv a celor dezvoltate cu finanţare nerambursabilă din partea Uniunii Europene şi în conformitate cu programul aprobat de autoritatea administraţiei publice locale sau cu programul specific de operare şi întreţinere, convenit cu Comisia Europeană sau cu banca cofinantatoare;</w:t>
      </w:r>
    </w:p>
    <w:p w:rsidR="00861E1C" w:rsidRPr="00861E1C" w:rsidRDefault="00861E1C" w:rsidP="00861E1C">
      <w:pPr>
        <w:numPr>
          <w:ilvl w:val="0"/>
          <w:numId w:val="1"/>
        </w:numPr>
        <w:autoSpaceDE w:val="0"/>
        <w:autoSpaceDN w:val="0"/>
        <w:adjustRightInd w:val="0"/>
        <w:jc w:val="both"/>
        <w:rPr>
          <w:rFonts w:ascii="Times New Roman" w:eastAsia="Times New Roman" w:hAnsi="Times New Roman"/>
          <w:sz w:val="24"/>
          <w:szCs w:val="24"/>
          <w:lang w:val="x-none" w:eastAsia="en-US"/>
        </w:rPr>
      </w:pPr>
      <w:r w:rsidRPr="00861E1C">
        <w:rPr>
          <w:rFonts w:ascii="Times New Roman" w:eastAsia="Times New Roman" w:hAnsi="Times New Roman"/>
          <w:sz w:val="24"/>
          <w:szCs w:val="24"/>
          <w:lang w:val="x-none" w:eastAsia="en-US"/>
        </w:rPr>
        <w:t>plata TVA-ului aferent lucrărilor de construcție, întreținerii, înlocuirii și dezvoltării activelor realizate cu finanțare nerambursabilă din partea Uniunii Europene și în conformitate cu programul aprobat de autoritatea administrației publice locale sau cu programul specific de operare și întreținere, convenit cu Comisia Europeană sau cu banca cofinanțatoare.</w:t>
      </w:r>
    </w:p>
    <w:p w:rsidR="00861E1C" w:rsidRPr="00861E1C" w:rsidRDefault="00861E1C" w:rsidP="00861E1C">
      <w:pPr>
        <w:autoSpaceDE w:val="0"/>
        <w:autoSpaceDN w:val="0"/>
        <w:adjustRightInd w:val="0"/>
        <w:jc w:val="both"/>
        <w:rPr>
          <w:rFonts w:ascii="Times New Roman" w:eastAsia="Times New Roman" w:hAnsi="Times New Roman"/>
          <w:sz w:val="24"/>
          <w:szCs w:val="24"/>
          <w:lang w:val="x-none" w:eastAsia="en-US"/>
        </w:rPr>
      </w:pPr>
    </w:p>
    <w:p w:rsidR="00861E1C" w:rsidRPr="00861E1C" w:rsidRDefault="00861E1C" w:rsidP="00861E1C">
      <w:pPr>
        <w:autoSpaceDE w:val="0"/>
        <w:autoSpaceDN w:val="0"/>
        <w:adjustRightInd w:val="0"/>
        <w:jc w:val="both"/>
        <w:rPr>
          <w:rFonts w:ascii="Times New Roman" w:eastAsia="Times New Roman" w:hAnsi="Times New Roman"/>
          <w:sz w:val="24"/>
          <w:szCs w:val="24"/>
          <w:lang w:val="x-none" w:eastAsia="en-US"/>
        </w:rPr>
      </w:pPr>
      <w:r w:rsidRPr="00861E1C">
        <w:rPr>
          <w:rFonts w:ascii="Times New Roman" w:eastAsia="Times New Roman" w:hAnsi="Times New Roman"/>
          <w:sz w:val="24"/>
          <w:szCs w:val="24"/>
          <w:lang w:eastAsia="en-US"/>
        </w:rPr>
        <w:t xml:space="preserve">   </w:t>
      </w:r>
      <w:r w:rsidRPr="00861E1C">
        <w:rPr>
          <w:rFonts w:ascii="Times New Roman" w:eastAsia="Times New Roman" w:hAnsi="Times New Roman"/>
          <w:sz w:val="24"/>
          <w:szCs w:val="24"/>
          <w:lang w:val="x-none" w:eastAsia="en-US"/>
        </w:rPr>
        <w:t>Conform ordonanţei prioritare sunt:</w:t>
      </w:r>
    </w:p>
    <w:p w:rsidR="00861E1C" w:rsidRPr="00861E1C" w:rsidRDefault="00861E1C" w:rsidP="00861E1C">
      <w:pPr>
        <w:autoSpaceDE w:val="0"/>
        <w:autoSpaceDN w:val="0"/>
        <w:adjustRightInd w:val="0"/>
        <w:ind w:firstLine="180"/>
        <w:jc w:val="both"/>
        <w:rPr>
          <w:rFonts w:ascii="Times New Roman" w:eastAsia="Times New Roman" w:hAnsi="Times New Roman"/>
          <w:sz w:val="24"/>
          <w:szCs w:val="24"/>
          <w:lang w:val="x-none" w:eastAsia="en-US"/>
        </w:rPr>
      </w:pPr>
      <w:r w:rsidRPr="00861E1C">
        <w:rPr>
          <w:rFonts w:ascii="Times New Roman" w:eastAsia="Times New Roman" w:hAnsi="Times New Roman"/>
          <w:sz w:val="24"/>
          <w:szCs w:val="24"/>
          <w:lang w:val="x-none" w:eastAsia="en-US"/>
        </w:rPr>
        <w:t>- Cheltuieli BEI: 3.</w:t>
      </w:r>
      <w:r w:rsidRPr="00861E1C">
        <w:rPr>
          <w:rFonts w:ascii="Times New Roman" w:eastAsia="Times New Roman" w:hAnsi="Times New Roman"/>
          <w:sz w:val="24"/>
          <w:szCs w:val="24"/>
          <w:lang w:val="fr-FR" w:eastAsia="en-US"/>
        </w:rPr>
        <w:t>589.355</w:t>
      </w:r>
      <w:r w:rsidRPr="00861E1C">
        <w:rPr>
          <w:rFonts w:ascii="Times New Roman" w:eastAsia="Times New Roman" w:hAnsi="Times New Roman"/>
          <w:sz w:val="24"/>
          <w:szCs w:val="24"/>
          <w:lang w:val="x-none" w:eastAsia="en-US"/>
        </w:rPr>
        <w:t xml:space="preserve"> lei;</w:t>
      </w:r>
    </w:p>
    <w:p w:rsidR="00861E1C" w:rsidRPr="00861E1C" w:rsidRDefault="00861E1C" w:rsidP="00861E1C">
      <w:pPr>
        <w:autoSpaceDE w:val="0"/>
        <w:autoSpaceDN w:val="0"/>
        <w:adjustRightInd w:val="0"/>
        <w:ind w:firstLine="180"/>
        <w:jc w:val="both"/>
        <w:rPr>
          <w:rFonts w:ascii="Times New Roman" w:eastAsia="Times New Roman" w:hAnsi="Times New Roman"/>
          <w:sz w:val="24"/>
          <w:szCs w:val="24"/>
          <w:lang w:val="x-none" w:eastAsia="en-US"/>
        </w:rPr>
      </w:pPr>
      <w:r w:rsidRPr="00861E1C">
        <w:rPr>
          <w:rFonts w:ascii="Times New Roman" w:eastAsia="Times New Roman" w:hAnsi="Times New Roman"/>
          <w:sz w:val="24"/>
          <w:szCs w:val="24"/>
          <w:lang w:val="x-none" w:eastAsia="en-US"/>
        </w:rPr>
        <w:t>- Rata+dobânzi BERD (aferent UAT Satu Mare): 7</w:t>
      </w:r>
      <w:r w:rsidRPr="00861E1C">
        <w:rPr>
          <w:rFonts w:ascii="Times New Roman" w:eastAsia="Times New Roman" w:hAnsi="Times New Roman"/>
          <w:sz w:val="24"/>
          <w:szCs w:val="24"/>
          <w:lang w:val="fr-FR" w:eastAsia="en-US"/>
        </w:rPr>
        <w:t>20</w:t>
      </w:r>
      <w:r w:rsidRPr="00861E1C">
        <w:rPr>
          <w:rFonts w:ascii="Times New Roman" w:eastAsia="Times New Roman" w:hAnsi="Times New Roman"/>
          <w:sz w:val="24"/>
          <w:szCs w:val="24"/>
          <w:lang w:val="x-none" w:eastAsia="en-US"/>
        </w:rPr>
        <w:t>.</w:t>
      </w:r>
      <w:r w:rsidRPr="00861E1C">
        <w:rPr>
          <w:rFonts w:ascii="Times New Roman" w:eastAsia="Times New Roman" w:hAnsi="Times New Roman"/>
          <w:sz w:val="24"/>
          <w:szCs w:val="24"/>
          <w:lang w:val="en-GB" w:eastAsia="en-US"/>
        </w:rPr>
        <w:t>918</w:t>
      </w:r>
      <w:r w:rsidRPr="00861E1C">
        <w:rPr>
          <w:rFonts w:ascii="Times New Roman" w:eastAsia="Times New Roman" w:hAnsi="Times New Roman"/>
          <w:sz w:val="24"/>
          <w:szCs w:val="24"/>
          <w:lang w:val="x-none" w:eastAsia="en-US"/>
        </w:rPr>
        <w:t xml:space="preserve"> lei</w:t>
      </w:r>
    </w:p>
    <w:p w:rsidR="00861E1C" w:rsidRPr="00861E1C" w:rsidRDefault="00861E1C" w:rsidP="00861E1C">
      <w:pPr>
        <w:autoSpaceDE w:val="0"/>
        <w:autoSpaceDN w:val="0"/>
        <w:adjustRightInd w:val="0"/>
        <w:ind w:firstLine="180"/>
        <w:jc w:val="both"/>
        <w:rPr>
          <w:rFonts w:ascii="Times New Roman" w:eastAsia="Times New Roman" w:hAnsi="Times New Roman"/>
          <w:sz w:val="24"/>
          <w:szCs w:val="24"/>
          <w:lang w:val="fr-FR" w:eastAsia="en-US"/>
        </w:rPr>
      </w:pPr>
      <w:r w:rsidRPr="00861E1C">
        <w:rPr>
          <w:rFonts w:ascii="Times New Roman" w:eastAsia="Times New Roman" w:hAnsi="Times New Roman"/>
          <w:sz w:val="24"/>
          <w:szCs w:val="24"/>
          <w:lang w:val="fr-FR" w:eastAsia="en-US"/>
        </w:rPr>
        <w:t xml:space="preserve">- Proiect regional de dezvoltare a infrastructurii de apă si apă uzata din judetul Satu Mare regiunea nord-vest, </w:t>
      </w:r>
      <w:r w:rsidR="00CA6169">
        <w:rPr>
          <w:rFonts w:ascii="Times New Roman" w:eastAsia="Times New Roman" w:hAnsi="Times New Roman"/>
          <w:sz w:val="24"/>
          <w:szCs w:val="24"/>
          <w:lang w:val="fr-FR" w:eastAsia="en-US"/>
        </w:rPr>
        <w:t>î</w:t>
      </w:r>
      <w:r w:rsidRPr="00861E1C">
        <w:rPr>
          <w:rFonts w:ascii="Times New Roman" w:eastAsia="Times New Roman" w:hAnsi="Times New Roman"/>
          <w:sz w:val="24"/>
          <w:szCs w:val="24"/>
          <w:lang w:val="fr-FR" w:eastAsia="en-US"/>
        </w:rPr>
        <w:t>n perioada 2014-2020</w:t>
      </w:r>
      <w:r w:rsidR="00CA6169">
        <w:rPr>
          <w:rFonts w:ascii="Times New Roman" w:eastAsia="Times New Roman" w:hAnsi="Times New Roman"/>
          <w:sz w:val="24"/>
          <w:szCs w:val="24"/>
          <w:lang w:val="fr-FR" w:eastAsia="en-US"/>
        </w:rPr>
        <w:t xml:space="preserve"> concretizat în :</w:t>
      </w:r>
    </w:p>
    <w:p w:rsidR="00861E1C" w:rsidRPr="00861E1C" w:rsidRDefault="00861E1C" w:rsidP="00E67252">
      <w:pPr>
        <w:numPr>
          <w:ilvl w:val="0"/>
          <w:numId w:val="2"/>
        </w:numPr>
        <w:autoSpaceDE w:val="0"/>
        <w:autoSpaceDN w:val="0"/>
        <w:adjustRightInd w:val="0"/>
        <w:rPr>
          <w:rFonts w:ascii="Times New Roman" w:eastAsia="Times New Roman" w:hAnsi="Times New Roman"/>
          <w:sz w:val="24"/>
          <w:szCs w:val="24"/>
          <w:lang w:val="fr-FR" w:eastAsia="en-US"/>
        </w:rPr>
      </w:pPr>
      <w:r w:rsidRPr="00861E1C">
        <w:rPr>
          <w:rFonts w:ascii="Times New Roman" w:eastAsia="Times New Roman" w:hAnsi="Times New Roman"/>
          <w:sz w:val="24"/>
          <w:szCs w:val="24"/>
          <w:lang w:val="x-none" w:eastAsia="en-US"/>
        </w:rPr>
        <w:lastRenderedPageBreak/>
        <w:t>Reabilitarea rețelei electrice de medie tensiune, trecerea de la 6kV la 20kV pentru</w:t>
      </w:r>
      <w:r w:rsidRPr="00861E1C">
        <w:rPr>
          <w:rFonts w:ascii="Times New Roman" w:eastAsia="Times New Roman" w:hAnsi="Times New Roman"/>
          <w:sz w:val="24"/>
          <w:szCs w:val="24"/>
          <w:lang w:val="fr-FR" w:eastAsia="en-US"/>
        </w:rPr>
        <w:t xml:space="preserve"> </w:t>
      </w:r>
      <w:r w:rsidRPr="00861E1C">
        <w:rPr>
          <w:rFonts w:ascii="Times New Roman" w:eastAsia="Times New Roman" w:hAnsi="Times New Roman"/>
          <w:sz w:val="24"/>
          <w:szCs w:val="24"/>
          <w:lang w:val="x-none" w:eastAsia="en-US"/>
        </w:rPr>
        <w:t>frontul</w:t>
      </w:r>
      <w:r w:rsidRPr="00861E1C">
        <w:rPr>
          <w:rFonts w:ascii="Times New Roman" w:eastAsia="Times New Roman" w:hAnsi="Times New Roman"/>
          <w:sz w:val="24"/>
          <w:szCs w:val="24"/>
          <w:lang w:val="fr-FR" w:eastAsia="en-US"/>
        </w:rPr>
        <w:t xml:space="preserve"> </w:t>
      </w:r>
      <w:r w:rsidRPr="00861E1C">
        <w:rPr>
          <w:rFonts w:ascii="Times New Roman" w:eastAsia="Times New Roman" w:hAnsi="Times New Roman"/>
          <w:sz w:val="24"/>
          <w:szCs w:val="24"/>
          <w:lang w:val="x-none" w:eastAsia="en-US"/>
        </w:rPr>
        <w:t>de captare și uzina de apă Mărtinești</w:t>
      </w:r>
      <w:r w:rsidRPr="00861E1C">
        <w:rPr>
          <w:rFonts w:ascii="Times New Roman" w:eastAsia="Times New Roman" w:hAnsi="Times New Roman"/>
          <w:sz w:val="24"/>
          <w:szCs w:val="24"/>
          <w:lang w:val="fr-FR" w:eastAsia="en-US"/>
        </w:rPr>
        <w:t xml:space="preserve"> </w:t>
      </w:r>
      <w:r w:rsidRPr="00861E1C">
        <w:rPr>
          <w:rFonts w:ascii="Times New Roman" w:eastAsia="Times New Roman" w:hAnsi="Times New Roman"/>
          <w:sz w:val="24"/>
          <w:szCs w:val="24"/>
          <w:lang w:val="x-none" w:eastAsia="en-US"/>
        </w:rPr>
        <w:t>POIM-SM-CL-01</w:t>
      </w:r>
      <w:r w:rsidRPr="00861E1C">
        <w:rPr>
          <w:rFonts w:ascii="Times New Roman" w:eastAsia="Times New Roman" w:hAnsi="Times New Roman"/>
          <w:sz w:val="24"/>
          <w:szCs w:val="24"/>
          <w:lang w:val="fr-FR" w:eastAsia="en-US"/>
        </w:rPr>
        <w:t>: 541.195 lei</w:t>
      </w:r>
      <w:r w:rsidR="00060E22">
        <w:rPr>
          <w:rFonts w:ascii="Times New Roman" w:eastAsia="Times New Roman" w:hAnsi="Times New Roman"/>
          <w:sz w:val="24"/>
          <w:szCs w:val="24"/>
          <w:lang w:val="fr-FR" w:eastAsia="en-US"/>
        </w:rPr>
        <w:t xml:space="preserve">, reprezentând </w:t>
      </w:r>
      <w:r w:rsidR="00E67252">
        <w:rPr>
          <w:rFonts w:ascii="Times New Roman" w:eastAsia="Times New Roman" w:hAnsi="Times New Roman"/>
          <w:sz w:val="24"/>
          <w:szCs w:val="24"/>
          <w:lang w:val="fr-FR" w:eastAsia="en-US"/>
        </w:rPr>
        <w:t xml:space="preserve">lucrări </w:t>
      </w:r>
      <w:r w:rsidR="00E67252" w:rsidRPr="00E67252">
        <w:rPr>
          <w:rFonts w:ascii="Times New Roman" w:eastAsia="Times New Roman" w:hAnsi="Times New Roman"/>
          <w:sz w:val="24"/>
          <w:szCs w:val="24"/>
          <w:lang w:val="fr-FR" w:eastAsia="en-US"/>
        </w:rPr>
        <w:t>de racordare la rețelele electrice de interes public a locurilor de consum</w:t>
      </w:r>
      <w:r w:rsidR="00E67252">
        <w:rPr>
          <w:rFonts w:ascii="Times New Roman" w:eastAsia="Times New Roman" w:hAnsi="Times New Roman"/>
          <w:sz w:val="24"/>
          <w:szCs w:val="24"/>
          <w:lang w:val="fr-FR" w:eastAsia="en-US"/>
        </w:rPr>
        <w:t xml:space="preserve"> conform Ordinului nr. 17/10.03.2021 </w:t>
      </w:r>
    </w:p>
    <w:p w:rsidR="00861E1C" w:rsidRPr="00861E1C" w:rsidRDefault="00861E1C" w:rsidP="00861E1C">
      <w:pPr>
        <w:numPr>
          <w:ilvl w:val="0"/>
          <w:numId w:val="2"/>
        </w:numPr>
        <w:autoSpaceDE w:val="0"/>
        <w:autoSpaceDN w:val="0"/>
        <w:adjustRightInd w:val="0"/>
        <w:ind w:left="720" w:hanging="180"/>
        <w:rPr>
          <w:rFonts w:ascii="Times New Roman" w:eastAsia="Times New Roman" w:hAnsi="Times New Roman"/>
          <w:sz w:val="24"/>
          <w:szCs w:val="24"/>
          <w:lang w:val="fr-FR" w:eastAsia="en-US"/>
        </w:rPr>
      </w:pPr>
      <w:r w:rsidRPr="00861E1C">
        <w:rPr>
          <w:rFonts w:ascii="Times New Roman" w:eastAsia="Times New Roman" w:hAnsi="Times New Roman"/>
          <w:sz w:val="24"/>
          <w:szCs w:val="24"/>
          <w:lang w:val="fr-FR" w:eastAsia="en-US"/>
        </w:rPr>
        <w:t>Reabilitarea rețelei electrice de medie tensiune, trecerea de la 6kV la 20kV pentru frontul de captare și uzina de apă Mărtinești POIM-SM-CL-01 - 63.327 lei</w:t>
      </w:r>
      <w:r w:rsidR="00060E22">
        <w:rPr>
          <w:rFonts w:ascii="Times New Roman" w:eastAsia="Times New Roman" w:hAnsi="Times New Roman"/>
          <w:sz w:val="24"/>
          <w:szCs w:val="24"/>
          <w:lang w:val="fr-FR" w:eastAsia="en-US"/>
        </w:rPr>
        <w:t>, reprezentând cote ISC,</w:t>
      </w:r>
    </w:p>
    <w:p w:rsidR="00861E1C" w:rsidRPr="00861E1C" w:rsidRDefault="00861E1C" w:rsidP="00861E1C">
      <w:pPr>
        <w:numPr>
          <w:ilvl w:val="0"/>
          <w:numId w:val="2"/>
        </w:numPr>
        <w:autoSpaceDE w:val="0"/>
        <w:autoSpaceDN w:val="0"/>
        <w:adjustRightInd w:val="0"/>
        <w:ind w:left="720" w:hanging="180"/>
        <w:rPr>
          <w:rFonts w:ascii="Times New Roman" w:eastAsia="Times New Roman" w:hAnsi="Times New Roman"/>
          <w:sz w:val="24"/>
          <w:szCs w:val="24"/>
          <w:lang w:val="fr-FR" w:eastAsia="en-US"/>
        </w:rPr>
      </w:pPr>
      <w:r w:rsidRPr="00861E1C">
        <w:rPr>
          <w:rFonts w:ascii="Times New Roman" w:eastAsia="Times New Roman" w:hAnsi="Times New Roman"/>
          <w:sz w:val="24"/>
          <w:szCs w:val="24"/>
          <w:lang w:val="fr-FR" w:eastAsia="en-US"/>
        </w:rPr>
        <w:t>Proiect regional de dezvoltare a infrastructurii de apă si apă uzata din judetul Satu Mare regiunea nord-vest, in perioada 2014-2020 -  396.514 lei</w:t>
      </w:r>
    </w:p>
    <w:p w:rsidR="00861E1C" w:rsidRPr="00861E1C" w:rsidRDefault="00861E1C" w:rsidP="00861E1C">
      <w:pPr>
        <w:numPr>
          <w:ilvl w:val="0"/>
          <w:numId w:val="3"/>
        </w:numPr>
        <w:autoSpaceDE w:val="0"/>
        <w:autoSpaceDN w:val="0"/>
        <w:adjustRightInd w:val="0"/>
        <w:rPr>
          <w:rFonts w:ascii="Times New Roman" w:eastAsia="Times New Roman" w:hAnsi="Times New Roman"/>
          <w:sz w:val="24"/>
          <w:szCs w:val="24"/>
          <w:lang w:val="fr-FR" w:eastAsia="en-US"/>
        </w:rPr>
      </w:pPr>
      <w:r w:rsidRPr="00861E1C">
        <w:rPr>
          <w:rFonts w:ascii="Times New Roman" w:eastAsia="Times New Roman" w:hAnsi="Times New Roman"/>
          <w:sz w:val="24"/>
          <w:szCs w:val="24"/>
          <w:lang w:val="fr-FR" w:eastAsia="en-US"/>
        </w:rPr>
        <w:t>Proiect Norvegian</w:t>
      </w:r>
    </w:p>
    <w:p w:rsidR="00861E1C" w:rsidRPr="00861E1C" w:rsidRDefault="00861E1C" w:rsidP="00861E1C">
      <w:pPr>
        <w:autoSpaceDE w:val="0"/>
        <w:autoSpaceDN w:val="0"/>
        <w:adjustRightInd w:val="0"/>
        <w:jc w:val="both"/>
        <w:rPr>
          <w:rFonts w:ascii="Times New Roman" w:eastAsia="Times New Roman" w:hAnsi="Times New Roman"/>
          <w:sz w:val="24"/>
          <w:szCs w:val="24"/>
          <w:lang w:eastAsia="en-US"/>
        </w:rPr>
      </w:pPr>
      <w:r w:rsidRPr="00861E1C">
        <w:rPr>
          <w:rFonts w:ascii="Times New Roman" w:eastAsia="Times New Roman" w:hAnsi="Times New Roman"/>
          <w:sz w:val="24"/>
          <w:szCs w:val="24"/>
          <w:lang w:val="fr-FR" w:eastAsia="en-US"/>
        </w:rPr>
        <w:t>''Creșterea eficienței energetice pentru serviciile publice de alimentare cu apă și canalizare ale APASERV Satu Mare prin utilizarea sursei de energie regenerabilă” finanțat prin Programul SMEs Growth Programme, Energy Programme in Romania - Innovation Norway Bucharest, valoare proiect aprox. 11,5 mil lei - cofinan</w:t>
      </w:r>
      <w:r w:rsidRPr="00861E1C">
        <w:rPr>
          <w:rFonts w:ascii="Times New Roman" w:eastAsia="Times New Roman" w:hAnsi="Times New Roman"/>
          <w:sz w:val="24"/>
          <w:szCs w:val="24"/>
          <w:lang w:eastAsia="en-US"/>
        </w:rPr>
        <w:t>țare 1.135.000 lei</w:t>
      </w:r>
    </w:p>
    <w:p w:rsidR="00861E1C" w:rsidRPr="00861E1C" w:rsidRDefault="00861E1C" w:rsidP="00861E1C">
      <w:pPr>
        <w:numPr>
          <w:ilvl w:val="0"/>
          <w:numId w:val="3"/>
        </w:numPr>
        <w:autoSpaceDE w:val="0"/>
        <w:autoSpaceDN w:val="0"/>
        <w:adjustRightInd w:val="0"/>
        <w:rPr>
          <w:rFonts w:ascii="Times New Roman" w:eastAsia="Times New Roman" w:hAnsi="Times New Roman"/>
          <w:sz w:val="24"/>
          <w:szCs w:val="24"/>
          <w:lang w:eastAsia="en-US"/>
        </w:rPr>
      </w:pPr>
      <w:r w:rsidRPr="00861E1C">
        <w:rPr>
          <w:rFonts w:ascii="Times New Roman" w:eastAsia="Times New Roman" w:hAnsi="Times New Roman"/>
          <w:sz w:val="24"/>
          <w:szCs w:val="24"/>
          <w:lang w:eastAsia="en-US"/>
        </w:rPr>
        <w:t>Proiect PODD</w:t>
      </w:r>
    </w:p>
    <w:p w:rsidR="00861E1C" w:rsidRDefault="00861E1C" w:rsidP="00861E1C">
      <w:pPr>
        <w:autoSpaceDE w:val="0"/>
        <w:autoSpaceDN w:val="0"/>
        <w:adjustRightInd w:val="0"/>
        <w:jc w:val="both"/>
        <w:rPr>
          <w:rFonts w:ascii="Times New Roman" w:eastAsia="Times New Roman" w:hAnsi="Times New Roman"/>
          <w:sz w:val="24"/>
          <w:szCs w:val="24"/>
          <w:lang w:eastAsia="en-US"/>
        </w:rPr>
      </w:pPr>
      <w:r w:rsidRPr="00861E1C">
        <w:rPr>
          <w:rFonts w:ascii="Times New Roman" w:eastAsia="Times New Roman" w:hAnsi="Times New Roman"/>
          <w:sz w:val="24"/>
          <w:szCs w:val="24"/>
          <w:lang w:eastAsia="en-US"/>
        </w:rPr>
        <w:t xml:space="preserve">Proiect regional de creștere a eficienței energetice , reducerea emisiilor de carbon și adaptarea la schimbările climatice a sistemelor  de alimentare cu apă și canalizare din Județul Satu Mare  </w:t>
      </w:r>
      <w:r w:rsidR="00060E22">
        <w:rPr>
          <w:rFonts w:ascii="Times New Roman" w:eastAsia="Times New Roman" w:hAnsi="Times New Roman"/>
          <w:sz w:val="24"/>
          <w:szCs w:val="24"/>
          <w:lang w:eastAsia="en-US"/>
        </w:rPr>
        <w:t xml:space="preserve">        </w:t>
      </w:r>
      <w:r w:rsidRPr="00861E1C">
        <w:rPr>
          <w:rFonts w:ascii="Times New Roman" w:eastAsia="Times New Roman" w:hAnsi="Times New Roman"/>
          <w:sz w:val="24"/>
          <w:szCs w:val="24"/>
          <w:lang w:eastAsia="en-US"/>
        </w:rPr>
        <w:t>-</w:t>
      </w:r>
      <w:r w:rsidR="00060E22">
        <w:rPr>
          <w:rFonts w:ascii="Times New Roman" w:eastAsia="Times New Roman" w:hAnsi="Times New Roman"/>
          <w:sz w:val="24"/>
          <w:szCs w:val="24"/>
          <w:lang w:eastAsia="en-US"/>
        </w:rPr>
        <w:t xml:space="preserve"> </w:t>
      </w:r>
      <w:r w:rsidRPr="00861E1C">
        <w:rPr>
          <w:rFonts w:ascii="Times New Roman" w:eastAsia="Times New Roman" w:hAnsi="Times New Roman"/>
          <w:sz w:val="24"/>
          <w:szCs w:val="24"/>
          <w:lang w:eastAsia="en-US"/>
        </w:rPr>
        <w:t>Asistență tehnică pentru pregătirea proiectului - 238.000 lei</w:t>
      </w:r>
      <w:r w:rsidR="00060E22">
        <w:rPr>
          <w:rFonts w:ascii="Times New Roman" w:eastAsia="Times New Roman" w:hAnsi="Times New Roman"/>
          <w:sz w:val="24"/>
          <w:szCs w:val="24"/>
          <w:lang w:eastAsia="en-US"/>
        </w:rPr>
        <w:t>,</w:t>
      </w:r>
    </w:p>
    <w:p w:rsidR="00060E22" w:rsidRPr="00861E1C" w:rsidRDefault="00060E22" w:rsidP="00861E1C">
      <w:pPr>
        <w:autoSpaceDE w:val="0"/>
        <w:autoSpaceDN w:val="0"/>
        <w:adjustRightInd w:val="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cheltuieli prezentate în Anexa nr. 2.</w:t>
      </w:r>
    </w:p>
    <w:p w:rsidR="00861E1C" w:rsidRPr="00861E1C" w:rsidRDefault="00861E1C" w:rsidP="00861E1C">
      <w:pPr>
        <w:autoSpaceDE w:val="0"/>
        <w:autoSpaceDN w:val="0"/>
        <w:adjustRightInd w:val="0"/>
        <w:ind w:firstLine="180"/>
        <w:rPr>
          <w:rFonts w:ascii="Times New Roman" w:eastAsia="Times New Roman" w:hAnsi="Times New Roman"/>
          <w:sz w:val="24"/>
          <w:szCs w:val="24"/>
          <w:lang w:eastAsia="en-US"/>
        </w:rPr>
      </w:pPr>
    </w:p>
    <w:p w:rsidR="00861E1C" w:rsidRPr="00861E1C" w:rsidRDefault="00861E1C" w:rsidP="00060E22">
      <w:pPr>
        <w:autoSpaceDE w:val="0"/>
        <w:autoSpaceDN w:val="0"/>
        <w:adjustRightInd w:val="0"/>
        <w:ind w:firstLine="450"/>
        <w:jc w:val="both"/>
        <w:rPr>
          <w:rFonts w:ascii="Times New Roman" w:eastAsia="Times New Roman" w:hAnsi="Times New Roman"/>
          <w:sz w:val="24"/>
          <w:szCs w:val="24"/>
          <w:lang w:val="x-none" w:eastAsia="en-US"/>
        </w:rPr>
      </w:pPr>
      <w:r w:rsidRPr="00861E1C">
        <w:rPr>
          <w:rFonts w:ascii="Times New Roman" w:eastAsia="Times New Roman" w:hAnsi="Times New Roman"/>
          <w:sz w:val="24"/>
          <w:szCs w:val="24"/>
          <w:lang w:val="x-none" w:eastAsia="en-US"/>
        </w:rPr>
        <w:t>În urma solicitărilor înregistrate şi a discuţiilor purtate cu ap</w:t>
      </w:r>
      <w:r w:rsidRPr="00861E1C">
        <w:rPr>
          <w:rFonts w:ascii="Times New Roman" w:eastAsia="Times New Roman" w:hAnsi="Times New Roman"/>
          <w:sz w:val="24"/>
          <w:szCs w:val="24"/>
          <w:lang w:eastAsia="en-US"/>
        </w:rPr>
        <w:t>a</w:t>
      </w:r>
      <w:r w:rsidRPr="00861E1C">
        <w:rPr>
          <w:rFonts w:ascii="Times New Roman" w:eastAsia="Times New Roman" w:hAnsi="Times New Roman"/>
          <w:sz w:val="24"/>
          <w:szCs w:val="24"/>
          <w:lang w:val="x-none" w:eastAsia="en-US"/>
        </w:rPr>
        <w:t xml:space="preserve">ratul </w:t>
      </w:r>
      <w:r w:rsidR="00060E22">
        <w:rPr>
          <w:rFonts w:ascii="Times New Roman" w:eastAsia="Times New Roman" w:hAnsi="Times New Roman"/>
          <w:sz w:val="24"/>
          <w:szCs w:val="24"/>
          <w:lang w:eastAsia="en-US"/>
        </w:rPr>
        <w:t>de specialitate din cadrul</w:t>
      </w:r>
      <w:r w:rsidRPr="00861E1C">
        <w:rPr>
          <w:rFonts w:ascii="Times New Roman" w:eastAsia="Times New Roman" w:hAnsi="Times New Roman"/>
          <w:sz w:val="24"/>
          <w:szCs w:val="24"/>
          <w:lang w:val="x-none" w:eastAsia="en-US"/>
        </w:rPr>
        <w:t xml:space="preserve"> Primăriei</w:t>
      </w:r>
      <w:r w:rsidR="00060E22">
        <w:rPr>
          <w:rFonts w:ascii="Times New Roman" w:eastAsia="Times New Roman" w:hAnsi="Times New Roman"/>
          <w:sz w:val="24"/>
          <w:szCs w:val="24"/>
          <w:lang w:eastAsia="en-US"/>
        </w:rPr>
        <w:t xml:space="preserve"> </w:t>
      </w:r>
      <w:r w:rsidRPr="00861E1C">
        <w:rPr>
          <w:rFonts w:ascii="Times New Roman" w:eastAsia="Times New Roman" w:hAnsi="Times New Roman"/>
          <w:sz w:val="24"/>
          <w:szCs w:val="24"/>
          <w:lang w:val="x-none" w:eastAsia="en-US"/>
        </w:rPr>
        <w:t>Satu Mare se propun</w:t>
      </w:r>
      <w:r w:rsidR="00060E22">
        <w:rPr>
          <w:rFonts w:ascii="Times New Roman" w:eastAsia="Times New Roman" w:hAnsi="Times New Roman"/>
          <w:sz w:val="24"/>
          <w:szCs w:val="24"/>
          <w:lang w:eastAsia="en-US"/>
        </w:rPr>
        <w:t>e</w:t>
      </w:r>
      <w:r w:rsidRPr="00861E1C">
        <w:rPr>
          <w:rFonts w:ascii="Times New Roman" w:eastAsia="Times New Roman" w:hAnsi="Times New Roman"/>
          <w:sz w:val="24"/>
          <w:szCs w:val="24"/>
          <w:lang w:val="x-none" w:eastAsia="en-US"/>
        </w:rPr>
        <w:t xml:space="preserve"> </w:t>
      </w:r>
      <w:r w:rsidR="00060E22">
        <w:rPr>
          <w:rFonts w:ascii="Times New Roman" w:eastAsia="Times New Roman" w:hAnsi="Times New Roman"/>
          <w:sz w:val="24"/>
          <w:szCs w:val="24"/>
          <w:lang w:eastAsia="en-US"/>
        </w:rPr>
        <w:t>realizarea lucrărilor cuprinse în Anexa nr. 1.</w:t>
      </w:r>
      <w:r w:rsidRPr="00861E1C">
        <w:rPr>
          <w:rFonts w:ascii="Times New Roman" w:eastAsia="Times New Roman" w:hAnsi="Times New Roman"/>
          <w:sz w:val="24"/>
          <w:szCs w:val="24"/>
          <w:lang w:val="x-none" w:eastAsia="en-US"/>
        </w:rPr>
        <w:t xml:space="preserve"> </w:t>
      </w:r>
    </w:p>
    <w:p w:rsidR="00060E22" w:rsidRDefault="00060E22" w:rsidP="00C2498E">
      <w:pPr>
        <w:ind w:firstLine="450"/>
        <w:jc w:val="both"/>
        <w:rPr>
          <w:rFonts w:ascii="Times New Roman" w:hAnsi="Times New Roman"/>
          <w:sz w:val="24"/>
          <w:szCs w:val="24"/>
        </w:rPr>
      </w:pPr>
    </w:p>
    <w:p w:rsidR="00C2498E" w:rsidRPr="00C2498E" w:rsidRDefault="00C2498E" w:rsidP="00C2498E">
      <w:pPr>
        <w:ind w:firstLine="450"/>
        <w:jc w:val="both"/>
        <w:rPr>
          <w:rFonts w:ascii="Times New Roman" w:hAnsi="Times New Roman"/>
          <w:sz w:val="24"/>
          <w:szCs w:val="24"/>
        </w:rPr>
      </w:pPr>
      <w:r w:rsidRPr="00C2498E">
        <w:rPr>
          <w:rFonts w:ascii="Times New Roman" w:hAnsi="Times New Roman"/>
          <w:sz w:val="24"/>
          <w:szCs w:val="24"/>
        </w:rPr>
        <w:t>Ținând cont și de documentația suport (Raportul nr. 865/18.01.2022 întocmit de Apaserv Satu Mare S.A.),  proiectul de hotărâre se înaintează Consiliului Local al Municipiului Satu Mare cu propunere de aprobare.</w:t>
      </w:r>
    </w:p>
    <w:p w:rsidR="00C2498E" w:rsidRPr="00C2498E" w:rsidRDefault="00C2498E" w:rsidP="00C2498E">
      <w:pPr>
        <w:rPr>
          <w:rFonts w:ascii="Times New Roman" w:hAnsi="Times New Roman"/>
          <w:sz w:val="24"/>
          <w:szCs w:val="24"/>
        </w:rPr>
      </w:pPr>
    </w:p>
    <w:p w:rsidR="00C2498E" w:rsidRDefault="00C2498E" w:rsidP="00C2498E">
      <w:pPr>
        <w:rPr>
          <w:rFonts w:ascii="Times New Roman" w:hAnsi="Times New Roman"/>
          <w:sz w:val="24"/>
          <w:szCs w:val="24"/>
        </w:rPr>
      </w:pPr>
    </w:p>
    <w:p w:rsidR="00060E22" w:rsidRPr="00C2498E" w:rsidRDefault="00060E22" w:rsidP="00C2498E">
      <w:pPr>
        <w:rPr>
          <w:rFonts w:ascii="Times New Roman" w:hAnsi="Times New Roman"/>
          <w:sz w:val="24"/>
          <w:szCs w:val="24"/>
        </w:rPr>
      </w:pPr>
    </w:p>
    <w:p w:rsidR="00C2498E" w:rsidRPr="00C2498E" w:rsidRDefault="00C2498E" w:rsidP="00C2498E">
      <w:pPr>
        <w:rPr>
          <w:rFonts w:ascii="Times New Roman" w:hAnsi="Times New Roman"/>
          <w:sz w:val="24"/>
          <w:szCs w:val="24"/>
        </w:rPr>
      </w:pPr>
      <w:r w:rsidRPr="00C2498E">
        <w:rPr>
          <w:rFonts w:ascii="Times New Roman" w:hAnsi="Times New Roman"/>
          <w:sz w:val="24"/>
          <w:szCs w:val="24"/>
        </w:rPr>
        <w:t xml:space="preserve">   </w:t>
      </w:r>
      <w:r w:rsidRPr="00C2498E">
        <w:rPr>
          <w:rFonts w:ascii="Times New Roman" w:hAnsi="Times New Roman"/>
          <w:sz w:val="24"/>
          <w:szCs w:val="24"/>
        </w:rPr>
        <w:tab/>
      </w:r>
      <w:r w:rsidRPr="00C2498E">
        <w:rPr>
          <w:rFonts w:ascii="Times New Roman" w:hAnsi="Times New Roman"/>
          <w:sz w:val="24"/>
          <w:szCs w:val="24"/>
        </w:rPr>
        <w:tab/>
        <w:t xml:space="preserve">Director executiv                                                                 </w:t>
      </w:r>
      <w:r>
        <w:rPr>
          <w:rFonts w:ascii="Times New Roman" w:hAnsi="Times New Roman"/>
          <w:sz w:val="24"/>
          <w:szCs w:val="24"/>
        </w:rPr>
        <w:t xml:space="preserve">  </w:t>
      </w:r>
      <w:r w:rsidRPr="00C2498E">
        <w:rPr>
          <w:rFonts w:ascii="Times New Roman" w:hAnsi="Times New Roman"/>
          <w:sz w:val="24"/>
          <w:szCs w:val="24"/>
        </w:rPr>
        <w:t>Șef serviciu</w:t>
      </w:r>
    </w:p>
    <w:p w:rsidR="00960143" w:rsidRDefault="00C2498E" w:rsidP="00C2498E">
      <w:pPr>
        <w:rPr>
          <w:rFonts w:ascii="Times New Roman" w:hAnsi="Times New Roman"/>
          <w:sz w:val="24"/>
          <w:szCs w:val="24"/>
        </w:rPr>
      </w:pPr>
      <w:r w:rsidRPr="00C2498E">
        <w:rPr>
          <w:rFonts w:ascii="Times New Roman" w:hAnsi="Times New Roman"/>
          <w:sz w:val="24"/>
          <w:szCs w:val="24"/>
        </w:rPr>
        <w:t xml:space="preserve">  </w:t>
      </w:r>
      <w:r w:rsidRPr="00C2498E">
        <w:rPr>
          <w:rFonts w:ascii="Times New Roman" w:hAnsi="Times New Roman"/>
          <w:sz w:val="24"/>
          <w:szCs w:val="24"/>
        </w:rPr>
        <w:tab/>
      </w:r>
      <w:r w:rsidRPr="00C2498E">
        <w:rPr>
          <w:rFonts w:ascii="Times New Roman" w:hAnsi="Times New Roman"/>
          <w:sz w:val="24"/>
          <w:szCs w:val="24"/>
        </w:rPr>
        <w:tab/>
        <w:t xml:space="preserve">  </w:t>
      </w:r>
      <w:r>
        <w:rPr>
          <w:rFonts w:ascii="Times New Roman" w:hAnsi="Times New Roman"/>
          <w:sz w:val="24"/>
          <w:szCs w:val="24"/>
        </w:rPr>
        <w:t>e</w:t>
      </w:r>
      <w:r w:rsidRPr="00C2498E">
        <w:rPr>
          <w:rFonts w:ascii="Times New Roman" w:hAnsi="Times New Roman"/>
          <w:sz w:val="24"/>
          <w:szCs w:val="24"/>
        </w:rPr>
        <w:t xml:space="preserve">c.Ursu Lucica                                                              ing. Szűcs Zsigmond  </w:t>
      </w:r>
    </w:p>
    <w:p w:rsidR="00960143" w:rsidRPr="00960143" w:rsidRDefault="00960143" w:rsidP="00960143">
      <w:pPr>
        <w:rPr>
          <w:rFonts w:ascii="Times New Roman" w:hAnsi="Times New Roman"/>
          <w:sz w:val="24"/>
          <w:szCs w:val="24"/>
        </w:rPr>
      </w:pPr>
    </w:p>
    <w:p w:rsidR="00960143" w:rsidRPr="00960143" w:rsidRDefault="00960143" w:rsidP="00960143">
      <w:pPr>
        <w:rPr>
          <w:rFonts w:ascii="Times New Roman" w:hAnsi="Times New Roman"/>
          <w:sz w:val="24"/>
          <w:szCs w:val="24"/>
        </w:rPr>
      </w:pPr>
    </w:p>
    <w:p w:rsidR="00960143" w:rsidRPr="00960143" w:rsidRDefault="00960143" w:rsidP="00960143">
      <w:pPr>
        <w:rPr>
          <w:rFonts w:ascii="Times New Roman" w:hAnsi="Times New Roman"/>
          <w:sz w:val="24"/>
          <w:szCs w:val="24"/>
        </w:rPr>
      </w:pPr>
    </w:p>
    <w:p w:rsidR="00960143" w:rsidRPr="00960143" w:rsidRDefault="00960143" w:rsidP="00960143">
      <w:pPr>
        <w:rPr>
          <w:rFonts w:ascii="Times New Roman" w:hAnsi="Times New Roman"/>
          <w:sz w:val="24"/>
          <w:szCs w:val="24"/>
        </w:rPr>
      </w:pPr>
    </w:p>
    <w:p w:rsidR="00960143" w:rsidRPr="00960143" w:rsidRDefault="00960143" w:rsidP="00960143">
      <w:pPr>
        <w:rPr>
          <w:rFonts w:ascii="Times New Roman" w:hAnsi="Times New Roman"/>
          <w:sz w:val="24"/>
          <w:szCs w:val="24"/>
        </w:rPr>
      </w:pPr>
    </w:p>
    <w:p w:rsidR="00960143" w:rsidRPr="00960143" w:rsidRDefault="00960143" w:rsidP="00960143">
      <w:pPr>
        <w:rPr>
          <w:rFonts w:ascii="Times New Roman" w:hAnsi="Times New Roman"/>
          <w:sz w:val="24"/>
          <w:szCs w:val="24"/>
        </w:rPr>
      </w:pPr>
    </w:p>
    <w:p w:rsidR="00960143" w:rsidRPr="00960143" w:rsidRDefault="00960143" w:rsidP="00960143">
      <w:pPr>
        <w:rPr>
          <w:rFonts w:ascii="Times New Roman" w:hAnsi="Times New Roman"/>
          <w:sz w:val="24"/>
          <w:szCs w:val="24"/>
        </w:rPr>
      </w:pPr>
    </w:p>
    <w:p w:rsidR="00960143" w:rsidRPr="00960143" w:rsidRDefault="00960143" w:rsidP="00960143">
      <w:pPr>
        <w:rPr>
          <w:rFonts w:ascii="Times New Roman" w:hAnsi="Times New Roman"/>
          <w:sz w:val="24"/>
          <w:szCs w:val="24"/>
        </w:rPr>
      </w:pPr>
    </w:p>
    <w:p w:rsidR="00960143" w:rsidRPr="00960143" w:rsidRDefault="00960143" w:rsidP="00960143">
      <w:pPr>
        <w:rPr>
          <w:rFonts w:ascii="Times New Roman" w:hAnsi="Times New Roman"/>
          <w:sz w:val="24"/>
          <w:szCs w:val="24"/>
        </w:rPr>
      </w:pPr>
    </w:p>
    <w:p w:rsidR="00960143" w:rsidRPr="00960143" w:rsidRDefault="00960143" w:rsidP="00960143">
      <w:pPr>
        <w:rPr>
          <w:rFonts w:ascii="Times New Roman" w:hAnsi="Times New Roman"/>
          <w:sz w:val="24"/>
          <w:szCs w:val="24"/>
        </w:rPr>
      </w:pPr>
    </w:p>
    <w:p w:rsidR="00960143" w:rsidRPr="00960143" w:rsidRDefault="00960143" w:rsidP="00960143">
      <w:pPr>
        <w:rPr>
          <w:rFonts w:ascii="Times New Roman" w:hAnsi="Times New Roman"/>
          <w:sz w:val="24"/>
          <w:szCs w:val="24"/>
        </w:rPr>
      </w:pPr>
    </w:p>
    <w:p w:rsidR="00960143" w:rsidRPr="00960143" w:rsidRDefault="00960143" w:rsidP="00960143">
      <w:pPr>
        <w:rPr>
          <w:rFonts w:ascii="Times New Roman" w:hAnsi="Times New Roman"/>
          <w:sz w:val="24"/>
          <w:szCs w:val="24"/>
        </w:rPr>
      </w:pPr>
    </w:p>
    <w:p w:rsidR="00960143" w:rsidRPr="00960143" w:rsidRDefault="00960143" w:rsidP="00960143">
      <w:pPr>
        <w:rPr>
          <w:rFonts w:ascii="Times New Roman" w:hAnsi="Times New Roman"/>
          <w:sz w:val="24"/>
          <w:szCs w:val="24"/>
        </w:rPr>
      </w:pPr>
    </w:p>
    <w:p w:rsidR="00960143" w:rsidRPr="00960143" w:rsidRDefault="00960143" w:rsidP="00960143">
      <w:pPr>
        <w:rPr>
          <w:rFonts w:ascii="Times New Roman" w:hAnsi="Times New Roman"/>
          <w:sz w:val="24"/>
          <w:szCs w:val="24"/>
        </w:rPr>
      </w:pPr>
    </w:p>
    <w:p w:rsidR="00960143" w:rsidRPr="00960143" w:rsidRDefault="00960143" w:rsidP="00960143">
      <w:pPr>
        <w:rPr>
          <w:rFonts w:ascii="Times New Roman" w:hAnsi="Times New Roman"/>
          <w:sz w:val="24"/>
          <w:szCs w:val="24"/>
        </w:rPr>
      </w:pPr>
    </w:p>
    <w:p w:rsidR="00960143" w:rsidRDefault="00960143" w:rsidP="00960143">
      <w:pPr>
        <w:rPr>
          <w:rFonts w:ascii="Times New Roman" w:hAnsi="Times New Roman"/>
          <w:sz w:val="24"/>
          <w:szCs w:val="24"/>
        </w:rPr>
      </w:pPr>
    </w:p>
    <w:p w:rsidR="00E67252" w:rsidRDefault="00E67252" w:rsidP="00960143">
      <w:pPr>
        <w:rPr>
          <w:rFonts w:ascii="Times New Roman" w:hAnsi="Times New Roman"/>
          <w:sz w:val="24"/>
          <w:szCs w:val="24"/>
        </w:rPr>
      </w:pPr>
    </w:p>
    <w:p w:rsidR="00E67252" w:rsidRDefault="00E67252" w:rsidP="00960143">
      <w:pPr>
        <w:rPr>
          <w:rFonts w:ascii="Times New Roman" w:hAnsi="Times New Roman"/>
          <w:sz w:val="24"/>
          <w:szCs w:val="24"/>
        </w:rPr>
      </w:pPr>
      <w:bookmarkStart w:id="0" w:name="_GoBack"/>
      <w:bookmarkEnd w:id="0"/>
    </w:p>
    <w:p w:rsidR="00861E1C" w:rsidRPr="00960143" w:rsidRDefault="00960143" w:rsidP="00960143">
      <w:pPr>
        <w:rPr>
          <w:rFonts w:ascii="Times New Roman" w:hAnsi="Times New Roman"/>
          <w:sz w:val="16"/>
          <w:szCs w:val="16"/>
        </w:rPr>
      </w:pPr>
      <w:r w:rsidRPr="00960143">
        <w:rPr>
          <w:rFonts w:ascii="Times New Roman" w:hAnsi="Times New Roman"/>
          <w:sz w:val="16"/>
          <w:szCs w:val="16"/>
        </w:rPr>
        <w:t>Întocmit, 2 ex.</w:t>
      </w:r>
    </w:p>
    <w:p w:rsidR="00960143" w:rsidRPr="00960143" w:rsidRDefault="00960143" w:rsidP="00960143">
      <w:pPr>
        <w:rPr>
          <w:rFonts w:ascii="Times New Roman" w:hAnsi="Times New Roman"/>
          <w:sz w:val="16"/>
          <w:szCs w:val="16"/>
        </w:rPr>
      </w:pPr>
      <w:r w:rsidRPr="00960143">
        <w:rPr>
          <w:rFonts w:ascii="Times New Roman" w:hAnsi="Times New Roman"/>
          <w:sz w:val="16"/>
          <w:szCs w:val="16"/>
        </w:rPr>
        <w:t>Szucs Zsigmond</w:t>
      </w:r>
    </w:p>
    <w:sectPr w:rsidR="00960143" w:rsidRPr="009601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2DF" w:rsidRDefault="00D362DF" w:rsidP="00861E1C">
      <w:r>
        <w:separator/>
      </w:r>
    </w:p>
  </w:endnote>
  <w:endnote w:type="continuationSeparator" w:id="0">
    <w:p w:rsidR="00D362DF" w:rsidRDefault="00D362DF" w:rsidP="00861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2DF" w:rsidRDefault="00D362DF" w:rsidP="00861E1C">
      <w:r>
        <w:separator/>
      </w:r>
    </w:p>
  </w:footnote>
  <w:footnote w:type="continuationSeparator" w:id="0">
    <w:p w:rsidR="00D362DF" w:rsidRDefault="00D362DF" w:rsidP="00861E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23EC7"/>
    <w:multiLevelType w:val="hybridMultilevel"/>
    <w:tmpl w:val="288ABC5C"/>
    <w:lvl w:ilvl="0" w:tplc="4532DBA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EA51D8"/>
    <w:multiLevelType w:val="hybridMultilevel"/>
    <w:tmpl w:val="41FCF2F6"/>
    <w:lvl w:ilvl="0" w:tplc="4532DBA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BB30D0"/>
    <w:multiLevelType w:val="hybridMultilevel"/>
    <w:tmpl w:val="C7E89C3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7D835DDA"/>
    <w:multiLevelType w:val="hybridMultilevel"/>
    <w:tmpl w:val="7374B5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153F19"/>
    <w:multiLevelType w:val="hybridMultilevel"/>
    <w:tmpl w:val="3F449A5C"/>
    <w:lvl w:ilvl="0" w:tplc="4532DBA8">
      <w:numFmt w:val="bullet"/>
      <w:lvlText w:val="-"/>
      <w:lvlJc w:val="left"/>
      <w:pPr>
        <w:ind w:left="540" w:hanging="360"/>
      </w:pPr>
      <w:rPr>
        <w:rFonts w:ascii="Calibri" w:eastAsia="Times New Roman"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516"/>
    <w:rsid w:val="00001821"/>
    <w:rsid w:val="00060E22"/>
    <w:rsid w:val="0013579C"/>
    <w:rsid w:val="001E1B00"/>
    <w:rsid w:val="004858F3"/>
    <w:rsid w:val="0052765A"/>
    <w:rsid w:val="006937C2"/>
    <w:rsid w:val="00861E1C"/>
    <w:rsid w:val="009313A8"/>
    <w:rsid w:val="00960143"/>
    <w:rsid w:val="00975307"/>
    <w:rsid w:val="00AF0754"/>
    <w:rsid w:val="00B52423"/>
    <w:rsid w:val="00C2498E"/>
    <w:rsid w:val="00CA6169"/>
    <w:rsid w:val="00D362DF"/>
    <w:rsid w:val="00E67252"/>
    <w:rsid w:val="00FF351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A7817-D5EC-4357-B79B-FD4A3CB0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E1C"/>
    <w:pPr>
      <w:spacing w:after="0" w:line="240" w:lineRule="auto"/>
    </w:pPr>
    <w:rPr>
      <w:rFonts w:ascii="Calibri" w:eastAsia="SimSun" w:hAnsi="Calibri"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1C"/>
    <w:pPr>
      <w:tabs>
        <w:tab w:val="center" w:pos="4536"/>
        <w:tab w:val="right" w:pos="9072"/>
      </w:tabs>
    </w:pPr>
  </w:style>
  <w:style w:type="character" w:customStyle="1" w:styleId="HeaderChar">
    <w:name w:val="Header Char"/>
    <w:basedOn w:val="DefaultParagraphFont"/>
    <w:link w:val="Header"/>
    <w:uiPriority w:val="99"/>
    <w:rsid w:val="00861E1C"/>
    <w:rPr>
      <w:rFonts w:ascii="Calibri" w:eastAsia="SimSun" w:hAnsi="Calibri" w:cs="Times New Roman"/>
      <w:szCs w:val="20"/>
      <w:lang w:eastAsia="zh-CN"/>
    </w:rPr>
  </w:style>
  <w:style w:type="paragraph" w:styleId="Footer">
    <w:name w:val="footer"/>
    <w:basedOn w:val="Normal"/>
    <w:link w:val="FooterChar"/>
    <w:uiPriority w:val="99"/>
    <w:unhideWhenUsed/>
    <w:rsid w:val="00861E1C"/>
    <w:pPr>
      <w:tabs>
        <w:tab w:val="center" w:pos="4536"/>
        <w:tab w:val="right" w:pos="9072"/>
      </w:tabs>
    </w:pPr>
  </w:style>
  <w:style w:type="character" w:customStyle="1" w:styleId="FooterChar">
    <w:name w:val="Footer Char"/>
    <w:basedOn w:val="DefaultParagraphFont"/>
    <w:link w:val="Footer"/>
    <w:uiPriority w:val="99"/>
    <w:rsid w:val="00861E1C"/>
    <w:rPr>
      <w:rFonts w:ascii="Calibri" w:eastAsia="SimSun" w:hAnsi="Calibri"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723</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Zsigmond Szucs</dc:creator>
  <cp:keywords/>
  <dc:description/>
  <cp:lastModifiedBy>Zsigmond Szucs</cp:lastModifiedBy>
  <cp:revision>7</cp:revision>
  <dcterms:created xsi:type="dcterms:W3CDTF">2022-01-19T08:28:00Z</dcterms:created>
  <dcterms:modified xsi:type="dcterms:W3CDTF">2022-01-21T11:03:00Z</dcterms:modified>
</cp:coreProperties>
</file>