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7789" w14:textId="77777777" w:rsidR="00577341" w:rsidRPr="00F55455" w:rsidRDefault="00577341" w:rsidP="00577341">
      <w:pPr>
        <w:pStyle w:val="PlainText"/>
        <w:jc w:val="both"/>
        <w:rPr>
          <w:rFonts w:ascii="Times New Roman" w:hAnsi="Times New Roman" w:cs="Times New Roman"/>
          <w:sz w:val="22"/>
          <w:szCs w:val="22"/>
        </w:rPr>
      </w:pPr>
      <w:r w:rsidRPr="00F55455">
        <w:rPr>
          <w:rFonts w:ascii="Times New Roman" w:hAnsi="Times New Roman" w:cs="Times New Roman"/>
          <w:sz w:val="22"/>
          <w:szCs w:val="22"/>
        </w:rPr>
        <w:t>PRIMĂRIA MUNICIPIULUI SATU MARE</w:t>
      </w:r>
    </w:p>
    <w:p w14:paraId="3184A7A0" w14:textId="77777777" w:rsidR="00577341" w:rsidRPr="00F55455" w:rsidRDefault="00577341" w:rsidP="00577341">
      <w:pPr>
        <w:pStyle w:val="PlainText"/>
        <w:jc w:val="both"/>
        <w:rPr>
          <w:rFonts w:ascii="Times New Roman" w:hAnsi="Times New Roman" w:cs="Times New Roman"/>
          <w:sz w:val="22"/>
          <w:szCs w:val="22"/>
        </w:rPr>
      </w:pPr>
      <w:r w:rsidRPr="00F55455">
        <w:rPr>
          <w:rFonts w:ascii="Times New Roman" w:hAnsi="Times New Roman" w:cs="Times New Roman"/>
          <w:sz w:val="22"/>
          <w:szCs w:val="22"/>
        </w:rPr>
        <w:t>SERVICIUL INVESTIȚII,  GOSPODĂRIRE – ÎNTREȚINERE</w:t>
      </w:r>
    </w:p>
    <w:p w14:paraId="491F6B7C" w14:textId="77777777" w:rsidR="00577341" w:rsidRPr="00F55455" w:rsidRDefault="00577341" w:rsidP="00577341">
      <w:pPr>
        <w:pStyle w:val="PlainText"/>
        <w:jc w:val="both"/>
        <w:rPr>
          <w:rFonts w:ascii="Times New Roman" w:hAnsi="Times New Roman" w:cs="Times New Roman"/>
          <w:sz w:val="22"/>
          <w:szCs w:val="22"/>
        </w:rPr>
      </w:pPr>
      <w:r w:rsidRPr="00F55455">
        <w:rPr>
          <w:rFonts w:ascii="Times New Roman" w:hAnsi="Times New Roman" w:cs="Times New Roman"/>
          <w:sz w:val="22"/>
          <w:szCs w:val="22"/>
        </w:rPr>
        <w:t>DIRECŢIA ECONOMICĂ</w:t>
      </w:r>
    </w:p>
    <w:p w14:paraId="556B3D07" w14:textId="04220423" w:rsidR="00577341" w:rsidRPr="00F55455" w:rsidRDefault="00577341" w:rsidP="00577341">
      <w:pPr>
        <w:pStyle w:val="PlainText"/>
        <w:jc w:val="both"/>
        <w:rPr>
          <w:rFonts w:ascii="Times New Roman" w:hAnsi="Times New Roman" w:cs="Times New Roman"/>
          <w:b/>
          <w:sz w:val="22"/>
          <w:szCs w:val="22"/>
        </w:rPr>
      </w:pPr>
      <w:r w:rsidRPr="00F55455">
        <w:rPr>
          <w:rFonts w:ascii="Times New Roman" w:hAnsi="Times New Roman" w:cs="Times New Roman"/>
          <w:sz w:val="22"/>
          <w:szCs w:val="22"/>
        </w:rPr>
        <w:t xml:space="preserve">NR. </w:t>
      </w:r>
      <w:r w:rsidR="003363D5" w:rsidRPr="00F55455">
        <w:rPr>
          <w:rStyle w:val="x-panel-header-text2"/>
          <w:rFonts w:ascii="Times New Roman" w:hAnsi="Times New Roman" w:cs="Times New Roman"/>
          <w:b w:val="0"/>
          <w:sz w:val="22"/>
          <w:szCs w:val="22"/>
        </w:rPr>
        <w:t>58358 / 18.10.2022</w:t>
      </w:r>
    </w:p>
    <w:p w14:paraId="0E110C3D" w14:textId="77777777" w:rsidR="00577341" w:rsidRPr="00F55455" w:rsidRDefault="00577341" w:rsidP="00577341">
      <w:pPr>
        <w:pStyle w:val="PlainText"/>
        <w:jc w:val="both"/>
        <w:rPr>
          <w:rFonts w:ascii="Times New Roman" w:hAnsi="Times New Roman" w:cs="Times New Roman"/>
          <w:b/>
          <w:sz w:val="22"/>
          <w:szCs w:val="22"/>
        </w:rPr>
      </w:pPr>
    </w:p>
    <w:p w14:paraId="3F0F39B5" w14:textId="2BE6100C" w:rsidR="00577341" w:rsidRPr="00F55455" w:rsidRDefault="00577341" w:rsidP="00577341">
      <w:pPr>
        <w:pStyle w:val="PlainText"/>
        <w:jc w:val="both"/>
        <w:rPr>
          <w:rFonts w:ascii="Times New Roman" w:hAnsi="Times New Roman" w:cs="Times New Roman"/>
          <w:b/>
          <w:sz w:val="22"/>
          <w:szCs w:val="22"/>
        </w:rPr>
      </w:pPr>
    </w:p>
    <w:p w14:paraId="0CEB1242" w14:textId="31281CE2" w:rsidR="00A43B54" w:rsidRPr="00F55455" w:rsidRDefault="00A43B54" w:rsidP="00577341">
      <w:pPr>
        <w:pStyle w:val="PlainText"/>
        <w:jc w:val="both"/>
        <w:rPr>
          <w:rFonts w:ascii="Times New Roman" w:hAnsi="Times New Roman" w:cs="Times New Roman"/>
          <w:b/>
          <w:sz w:val="22"/>
          <w:szCs w:val="22"/>
        </w:rPr>
      </w:pPr>
    </w:p>
    <w:p w14:paraId="6AE8D8B3" w14:textId="77777777" w:rsidR="00A43B54" w:rsidRPr="00F55455" w:rsidRDefault="00A43B54" w:rsidP="00577341">
      <w:pPr>
        <w:pStyle w:val="PlainText"/>
        <w:jc w:val="both"/>
        <w:rPr>
          <w:rFonts w:ascii="Times New Roman" w:hAnsi="Times New Roman" w:cs="Times New Roman"/>
          <w:b/>
          <w:sz w:val="22"/>
          <w:szCs w:val="22"/>
        </w:rPr>
      </w:pPr>
    </w:p>
    <w:p w14:paraId="46259B69" w14:textId="77777777" w:rsidR="00577341" w:rsidRPr="00F55455" w:rsidRDefault="00577341" w:rsidP="00F55455">
      <w:pPr>
        <w:autoSpaceDE w:val="0"/>
        <w:autoSpaceDN w:val="0"/>
        <w:adjustRightInd w:val="0"/>
        <w:spacing w:line="360" w:lineRule="auto"/>
        <w:ind w:firstLine="720"/>
        <w:jc w:val="both"/>
        <w:rPr>
          <w:sz w:val="22"/>
        </w:rPr>
      </w:pPr>
      <w:r w:rsidRPr="00F55455">
        <w:rPr>
          <w:sz w:val="22"/>
        </w:rPr>
        <w:t xml:space="preserve">În temeiul prevederilor art.136 alin. (8) lit. b) din OUG nr. 57/2019 privind Codul Administrativ, cu modificările și completările ulterioare,  </w:t>
      </w:r>
    </w:p>
    <w:p w14:paraId="2BC7F000" w14:textId="016F62D9" w:rsidR="00577341" w:rsidRPr="00F55455" w:rsidRDefault="00577341" w:rsidP="00F55455">
      <w:pPr>
        <w:spacing w:line="360" w:lineRule="auto"/>
        <w:ind w:firstLine="720"/>
        <w:jc w:val="both"/>
        <w:rPr>
          <w:sz w:val="22"/>
        </w:rPr>
      </w:pPr>
      <w:r w:rsidRPr="00F55455">
        <w:rPr>
          <w:sz w:val="22"/>
        </w:rPr>
        <w:t xml:space="preserve">Serviciul </w:t>
      </w:r>
      <w:bookmarkStart w:id="0" w:name="_Hlk85714663"/>
      <w:r w:rsidRPr="00F55455">
        <w:rPr>
          <w:sz w:val="22"/>
        </w:rPr>
        <w:t>Investiții</w:t>
      </w:r>
      <w:r w:rsidR="003D6181" w:rsidRPr="00F55455">
        <w:rPr>
          <w:sz w:val="22"/>
        </w:rPr>
        <w:t xml:space="preserve"> </w:t>
      </w:r>
      <w:r w:rsidRPr="00F55455">
        <w:rPr>
          <w:sz w:val="22"/>
        </w:rPr>
        <w:t>Gospodărire</w:t>
      </w:r>
      <w:r w:rsidR="003D6181" w:rsidRPr="00F55455">
        <w:rPr>
          <w:sz w:val="22"/>
        </w:rPr>
        <w:t xml:space="preserve"> </w:t>
      </w:r>
      <w:r w:rsidRPr="00F55455">
        <w:rPr>
          <w:sz w:val="22"/>
        </w:rPr>
        <w:t>Întreținere</w:t>
      </w:r>
      <w:bookmarkEnd w:id="0"/>
      <w:r w:rsidRPr="00F55455">
        <w:rPr>
          <w:sz w:val="22"/>
        </w:rPr>
        <w:t>, și Directorul Executiv al Direcției economice  formulează următorul:</w:t>
      </w:r>
    </w:p>
    <w:p w14:paraId="1BE15A8B" w14:textId="161A7C84" w:rsidR="00A73A74" w:rsidRPr="00F55455" w:rsidRDefault="00F55455" w:rsidP="00F55455">
      <w:pPr>
        <w:pStyle w:val="PlainText"/>
        <w:spacing w:line="360" w:lineRule="auto"/>
        <w:jc w:val="center"/>
        <w:rPr>
          <w:rFonts w:ascii="Times New Roman" w:hAnsi="Times New Roman" w:cs="Times New Roman"/>
          <w:b/>
          <w:sz w:val="22"/>
          <w:szCs w:val="22"/>
        </w:rPr>
      </w:pPr>
      <w:r w:rsidRPr="00F55455">
        <w:rPr>
          <w:rFonts w:ascii="Times New Roman" w:hAnsi="Times New Roman" w:cs="Times New Roman"/>
          <w:b/>
          <w:sz w:val="22"/>
          <w:szCs w:val="22"/>
        </w:rPr>
        <w:t>R</w:t>
      </w:r>
      <w:r w:rsidR="001D6D04" w:rsidRPr="00F55455">
        <w:rPr>
          <w:rFonts w:ascii="Times New Roman" w:hAnsi="Times New Roman" w:cs="Times New Roman"/>
          <w:b/>
          <w:sz w:val="22"/>
          <w:szCs w:val="22"/>
        </w:rPr>
        <w:t>APORT DE SPECIALITATE</w:t>
      </w:r>
    </w:p>
    <w:p w14:paraId="74E8B80B" w14:textId="77777777" w:rsidR="003363D5" w:rsidRPr="00F55455" w:rsidRDefault="003363D5" w:rsidP="00F55455">
      <w:pPr>
        <w:pStyle w:val="PlainText"/>
        <w:spacing w:line="360" w:lineRule="auto"/>
        <w:jc w:val="center"/>
        <w:rPr>
          <w:rFonts w:ascii="Times New Roman" w:hAnsi="Times New Roman" w:cs="Times New Roman"/>
          <w:b/>
          <w:sz w:val="22"/>
          <w:szCs w:val="22"/>
        </w:rPr>
      </w:pPr>
    </w:p>
    <w:p w14:paraId="7BE9C944" w14:textId="11279BE3" w:rsidR="008706B5" w:rsidRPr="00F55455" w:rsidRDefault="001D6D04" w:rsidP="00F55455">
      <w:pPr>
        <w:autoSpaceDE w:val="0"/>
        <w:autoSpaceDN w:val="0"/>
        <w:adjustRightInd w:val="0"/>
        <w:spacing w:line="360" w:lineRule="auto"/>
        <w:ind w:firstLine="720"/>
        <w:jc w:val="both"/>
        <w:rPr>
          <w:color w:val="FF0000"/>
          <w:sz w:val="22"/>
        </w:rPr>
      </w:pPr>
      <w:bookmarkStart w:id="1" w:name="_Hlk31894888"/>
      <w:r w:rsidRPr="00F55455">
        <w:rPr>
          <w:sz w:val="22"/>
        </w:rPr>
        <w:t>l</w:t>
      </w:r>
      <w:r w:rsidR="00121F18" w:rsidRPr="00F55455">
        <w:rPr>
          <w:sz w:val="22"/>
        </w:rPr>
        <w:t xml:space="preserve">a proiectul </w:t>
      </w:r>
      <w:bookmarkEnd w:id="1"/>
      <w:r w:rsidR="00B61E51" w:rsidRPr="00F55455">
        <w:rPr>
          <w:sz w:val="22"/>
        </w:rPr>
        <w:t xml:space="preserve">de hotărâre </w:t>
      </w:r>
      <w:bookmarkStart w:id="2" w:name="_Hlk113624312"/>
      <w:bookmarkStart w:id="3" w:name="_Hlk113624251"/>
      <w:r w:rsidR="00681A42" w:rsidRPr="00F55455">
        <w:rPr>
          <w:sz w:val="22"/>
        </w:rPr>
        <w:t xml:space="preserve">privind aprobarea </w:t>
      </w:r>
      <w:bookmarkStart w:id="4" w:name="_Hlk115682851"/>
      <w:r w:rsidR="00681A42" w:rsidRPr="00F55455">
        <w:rPr>
          <w:sz w:val="22"/>
        </w:rPr>
        <w:t xml:space="preserve">Studiului de fezabilitate, a indicatorilor tehnico-economici actualizați, a devizului general actualizat  pentru obiectivul de investiții Bazin de retenție ape pluviale ”SP Fabricii”, </w:t>
      </w:r>
      <w:bookmarkEnd w:id="4"/>
      <w:r w:rsidR="00681A42" w:rsidRPr="00F55455">
        <w:rPr>
          <w:sz w:val="22"/>
        </w:rPr>
        <w:t>aprobat pentru finanțare prin Programul național de investiții „Anghel Saligny”, precum și a sumei reprezentând categoriile de cheltuieli finanțate de la bugetul local pentru realizarea obiectivului de investiție</w:t>
      </w:r>
      <w:r w:rsidR="00B61E51" w:rsidRPr="00F55455">
        <w:rPr>
          <w:sz w:val="22"/>
        </w:rPr>
        <w:t>:</w:t>
      </w:r>
      <w:r w:rsidR="00B61E51" w:rsidRPr="00F55455">
        <w:rPr>
          <w:b/>
          <w:sz w:val="22"/>
        </w:rPr>
        <w:t xml:space="preserve"> </w:t>
      </w:r>
      <w:bookmarkEnd w:id="2"/>
      <w:bookmarkEnd w:id="3"/>
      <w:r w:rsidR="003D6181" w:rsidRPr="00F55455">
        <w:rPr>
          <w:b/>
          <w:bCs/>
          <w:sz w:val="22"/>
        </w:rPr>
        <w:t>Bazin de retenție ape pluviale ”SP Fabricii”, din municipiul Satu Mare.</w:t>
      </w:r>
    </w:p>
    <w:p w14:paraId="19878478" w14:textId="131140DA" w:rsidR="00577341" w:rsidRPr="00F55455" w:rsidRDefault="00B61E51" w:rsidP="00F55455">
      <w:pPr>
        <w:autoSpaceDE w:val="0"/>
        <w:autoSpaceDN w:val="0"/>
        <w:adjustRightInd w:val="0"/>
        <w:spacing w:after="0" w:line="360" w:lineRule="auto"/>
        <w:ind w:firstLine="720"/>
        <w:jc w:val="both"/>
        <w:rPr>
          <w:bCs/>
          <w:iCs/>
          <w:sz w:val="22"/>
        </w:rPr>
      </w:pPr>
      <w:bookmarkStart w:id="5" w:name="_Hlk31895780"/>
      <w:bookmarkStart w:id="6" w:name="_Hlk22796876"/>
      <w:r w:rsidRPr="00F55455">
        <w:rPr>
          <w:sz w:val="22"/>
        </w:rPr>
        <w:t>Având în vedere ghidul de finanțare a obiectivelor de investiții finanța</w:t>
      </w:r>
      <w:r w:rsidR="005C4C18" w:rsidRPr="00F55455">
        <w:rPr>
          <w:sz w:val="22"/>
        </w:rPr>
        <w:t>t</w:t>
      </w:r>
      <w:r w:rsidRPr="00F55455">
        <w:rPr>
          <w:sz w:val="22"/>
        </w:rPr>
        <w:t xml:space="preserve">e prin programul național ”Anghel Saligny” precum și Memorandumul intern cu nr. 89659/01.08.2022 publicat de către </w:t>
      </w:r>
      <w:r w:rsidR="00577341" w:rsidRPr="00F55455">
        <w:rPr>
          <w:bCs/>
          <w:iCs/>
          <w:sz w:val="22"/>
        </w:rPr>
        <w:t>Ministerul Dezvoltării, Lucrărilor Publice și Administrației</w:t>
      </w:r>
      <w:r w:rsidRPr="00F55455">
        <w:rPr>
          <w:bCs/>
          <w:iCs/>
          <w:sz w:val="22"/>
        </w:rPr>
        <w:t>, este necesar</w:t>
      </w:r>
      <w:r w:rsidR="005C4C18" w:rsidRPr="00F55455">
        <w:rPr>
          <w:bCs/>
          <w:iCs/>
          <w:sz w:val="22"/>
        </w:rPr>
        <w:t>ă</w:t>
      </w:r>
      <w:r w:rsidRPr="00F55455">
        <w:rPr>
          <w:bCs/>
          <w:iCs/>
          <w:sz w:val="22"/>
        </w:rPr>
        <w:t xml:space="preserve"> aprobarea indicatorilor tehnico-economici actualizați</w:t>
      </w:r>
      <w:r w:rsidR="005C4C18" w:rsidRPr="00F55455">
        <w:rPr>
          <w:bCs/>
          <w:iCs/>
          <w:sz w:val="22"/>
        </w:rPr>
        <w:t>,</w:t>
      </w:r>
      <w:r w:rsidRPr="00F55455">
        <w:rPr>
          <w:bCs/>
          <w:iCs/>
          <w:sz w:val="22"/>
        </w:rPr>
        <w:t xml:space="preserve"> și a Devizului General actualizat precum și transpunerea Devizului General prevăzut în cadrul Hotărârii de Guvern 907/2016 în formatul aprobat pentru </w:t>
      </w:r>
      <w:r w:rsidRPr="00F55455">
        <w:rPr>
          <w:sz w:val="22"/>
        </w:rPr>
        <w:t>programul național ”Anghel Saligny”</w:t>
      </w:r>
      <w:r w:rsidR="00010865" w:rsidRPr="00F55455">
        <w:rPr>
          <w:bCs/>
          <w:iCs/>
          <w:sz w:val="22"/>
        </w:rPr>
        <w:t>.</w:t>
      </w:r>
    </w:p>
    <w:p w14:paraId="33B4A876" w14:textId="051E1A16" w:rsidR="005C4C18" w:rsidRPr="00F55455" w:rsidRDefault="005C4C18" w:rsidP="00F55455">
      <w:pPr>
        <w:autoSpaceDE w:val="0"/>
        <w:autoSpaceDN w:val="0"/>
        <w:adjustRightInd w:val="0"/>
        <w:spacing w:after="0" w:line="360" w:lineRule="auto"/>
        <w:ind w:firstLine="720"/>
        <w:jc w:val="both"/>
        <w:rPr>
          <w:bCs/>
          <w:iCs/>
          <w:sz w:val="22"/>
        </w:rPr>
      </w:pPr>
      <w:r w:rsidRPr="00F55455">
        <w:rPr>
          <w:bCs/>
          <w:iCs/>
          <w:sz w:val="22"/>
        </w:rPr>
        <w:t xml:space="preserve">Conform anexelor </w:t>
      </w:r>
      <w:r w:rsidR="003363D5" w:rsidRPr="00F55455">
        <w:rPr>
          <w:bCs/>
          <w:iCs/>
          <w:sz w:val="22"/>
        </w:rPr>
        <w:t xml:space="preserve">nr.1 (S.F.), </w:t>
      </w:r>
      <w:r w:rsidR="00681A42" w:rsidRPr="00F55455">
        <w:rPr>
          <w:bCs/>
          <w:iCs/>
          <w:sz w:val="22"/>
        </w:rPr>
        <w:t>nr.</w:t>
      </w:r>
      <w:r w:rsidRPr="00F55455">
        <w:rPr>
          <w:bCs/>
          <w:iCs/>
          <w:sz w:val="22"/>
        </w:rPr>
        <w:t>1.1</w:t>
      </w:r>
      <w:r w:rsidR="002A38C3" w:rsidRPr="00F55455">
        <w:rPr>
          <w:bCs/>
          <w:iCs/>
          <w:sz w:val="22"/>
        </w:rPr>
        <w:t xml:space="preserve"> (</w:t>
      </w:r>
      <w:r w:rsidR="00444660" w:rsidRPr="00F55455">
        <w:rPr>
          <w:bCs/>
          <w:iCs/>
          <w:sz w:val="22"/>
        </w:rPr>
        <w:t>canal</w:t>
      </w:r>
      <w:r w:rsidR="00E22CAC" w:rsidRPr="00F55455">
        <w:rPr>
          <w:bCs/>
          <w:iCs/>
          <w:sz w:val="22"/>
        </w:rPr>
        <w:t>izare</w:t>
      </w:r>
      <w:r w:rsidR="002A38C3" w:rsidRPr="00F55455">
        <w:rPr>
          <w:bCs/>
          <w:iCs/>
          <w:sz w:val="22"/>
        </w:rPr>
        <w:t>)</w:t>
      </w:r>
      <w:r w:rsidR="00E135D2" w:rsidRPr="00F55455">
        <w:rPr>
          <w:bCs/>
          <w:iCs/>
          <w:sz w:val="22"/>
        </w:rPr>
        <w:t xml:space="preserve"> și nr. 2 (deviz general actualizat)</w:t>
      </w:r>
      <w:r w:rsidRPr="00F55455">
        <w:rPr>
          <w:bCs/>
          <w:iCs/>
          <w:sz w:val="22"/>
        </w:rPr>
        <w:t xml:space="preserve">, care fac parte integrantă </w:t>
      </w:r>
      <w:r w:rsidR="002A38C3" w:rsidRPr="00F55455">
        <w:rPr>
          <w:bCs/>
          <w:iCs/>
          <w:sz w:val="22"/>
        </w:rPr>
        <w:t>din proiectul de hotărâre propus spre aprobare</w:t>
      </w:r>
      <w:r w:rsidR="00A43B54" w:rsidRPr="00F55455">
        <w:rPr>
          <w:bCs/>
          <w:iCs/>
          <w:sz w:val="22"/>
        </w:rPr>
        <w:t>,</w:t>
      </w:r>
    </w:p>
    <w:p w14:paraId="6EDB7536" w14:textId="742C93CC" w:rsidR="00F55455" w:rsidRPr="00F55455" w:rsidRDefault="00F55455" w:rsidP="00F55455">
      <w:pPr>
        <w:autoSpaceDE w:val="0"/>
        <w:autoSpaceDN w:val="0"/>
        <w:adjustRightInd w:val="0"/>
        <w:spacing w:after="0" w:line="360" w:lineRule="auto"/>
        <w:ind w:firstLine="720"/>
        <w:jc w:val="both"/>
        <w:rPr>
          <w:bCs/>
          <w:iCs/>
          <w:sz w:val="22"/>
        </w:rPr>
      </w:pPr>
    </w:p>
    <w:p w14:paraId="359B5950" w14:textId="0C77A90F" w:rsidR="0068772D" w:rsidRPr="00F55455" w:rsidRDefault="0068772D" w:rsidP="00F55455">
      <w:pPr>
        <w:autoSpaceDE w:val="0"/>
        <w:autoSpaceDN w:val="0"/>
        <w:adjustRightInd w:val="0"/>
        <w:spacing w:after="0" w:line="360" w:lineRule="auto"/>
        <w:ind w:firstLine="720"/>
        <w:jc w:val="both"/>
        <w:rPr>
          <w:sz w:val="22"/>
        </w:rPr>
      </w:pPr>
      <w:r w:rsidRPr="00F55455">
        <w:rPr>
          <w:sz w:val="22"/>
        </w:rPr>
        <w:t>INDICATORI</w:t>
      </w:r>
      <w:r w:rsidR="00ED5CFD" w:rsidRPr="00F55455">
        <w:rPr>
          <w:sz w:val="22"/>
        </w:rPr>
        <w:t>I</w:t>
      </w:r>
      <w:r w:rsidRPr="00F55455">
        <w:rPr>
          <w:sz w:val="22"/>
        </w:rPr>
        <w:t xml:space="preserve"> TEHNICO-ECONOMICI PROPUȘI ÎN PROIECT</w:t>
      </w:r>
      <w:r w:rsidR="00A43B54" w:rsidRPr="00F55455">
        <w:rPr>
          <w:sz w:val="22"/>
        </w:rPr>
        <w:t xml:space="preserve"> SUNT:</w:t>
      </w:r>
    </w:p>
    <w:p w14:paraId="23BE357F" w14:textId="206BDA41" w:rsidR="0068772D" w:rsidRPr="00F55455" w:rsidRDefault="006C1789" w:rsidP="00F55455">
      <w:pPr>
        <w:autoSpaceDE w:val="0"/>
        <w:autoSpaceDN w:val="0"/>
        <w:adjustRightInd w:val="0"/>
        <w:spacing w:after="0" w:line="360" w:lineRule="auto"/>
        <w:ind w:firstLine="720"/>
        <w:jc w:val="both"/>
        <w:rPr>
          <w:sz w:val="22"/>
        </w:rPr>
      </w:pPr>
      <w:r w:rsidRPr="00F55455">
        <w:rPr>
          <w:sz w:val="22"/>
        </w:rPr>
        <w:t>Valoarea totală a investiției</w:t>
      </w:r>
      <w:r w:rsidRPr="00F55455">
        <w:rPr>
          <w:sz w:val="22"/>
        </w:rPr>
        <w:tab/>
      </w:r>
      <w:r w:rsidR="00E22CAC" w:rsidRPr="00F55455">
        <w:rPr>
          <w:sz w:val="22"/>
        </w:rPr>
        <w:t xml:space="preserve">4.646.224,50 </w:t>
      </w:r>
      <w:r w:rsidR="0068772D" w:rsidRPr="00F55455">
        <w:rPr>
          <w:sz w:val="22"/>
        </w:rPr>
        <w:t>lei (</w:t>
      </w:r>
      <w:r w:rsidR="00E22CAC" w:rsidRPr="00F55455">
        <w:rPr>
          <w:sz w:val="22"/>
        </w:rPr>
        <w:t>cu</w:t>
      </w:r>
      <w:r w:rsidR="0068772D" w:rsidRPr="00F55455">
        <w:rPr>
          <w:sz w:val="22"/>
        </w:rPr>
        <w:t xml:space="preserve"> TVA)</w:t>
      </w:r>
    </w:p>
    <w:p w14:paraId="5316FE09" w14:textId="2FA70C62" w:rsidR="0068772D" w:rsidRPr="00F55455" w:rsidRDefault="0068772D" w:rsidP="00F55455">
      <w:pPr>
        <w:autoSpaceDE w:val="0"/>
        <w:autoSpaceDN w:val="0"/>
        <w:adjustRightInd w:val="0"/>
        <w:spacing w:after="0" w:line="360" w:lineRule="auto"/>
        <w:ind w:firstLine="720"/>
        <w:jc w:val="both"/>
        <w:rPr>
          <w:sz w:val="22"/>
        </w:rPr>
      </w:pPr>
      <w:r w:rsidRPr="00F55455">
        <w:rPr>
          <w:sz w:val="22"/>
        </w:rPr>
        <w:t>din care</w:t>
      </w:r>
      <w:r w:rsidR="00E821A0" w:rsidRPr="00F55455">
        <w:rPr>
          <w:sz w:val="22"/>
        </w:rPr>
        <w:t xml:space="preserve"> </w:t>
      </w:r>
      <w:r w:rsidR="006C1789" w:rsidRPr="00F55455">
        <w:rPr>
          <w:sz w:val="22"/>
        </w:rPr>
        <w:t>construcții-montaj</w:t>
      </w:r>
      <w:r w:rsidR="006C1789" w:rsidRPr="00F55455">
        <w:rPr>
          <w:sz w:val="22"/>
        </w:rPr>
        <w:tab/>
      </w:r>
      <w:r w:rsidR="00E22CAC" w:rsidRPr="00F55455">
        <w:rPr>
          <w:sz w:val="22"/>
        </w:rPr>
        <w:t xml:space="preserve">4.130.104,44 </w:t>
      </w:r>
      <w:r w:rsidR="003D6181" w:rsidRPr="00F55455">
        <w:rPr>
          <w:sz w:val="22"/>
        </w:rPr>
        <w:t>lei</w:t>
      </w:r>
      <w:r w:rsidRPr="00F55455">
        <w:rPr>
          <w:sz w:val="22"/>
        </w:rPr>
        <w:t xml:space="preserve"> (</w:t>
      </w:r>
      <w:r w:rsidR="00E22CAC" w:rsidRPr="00F55455">
        <w:rPr>
          <w:sz w:val="22"/>
        </w:rPr>
        <w:t>cu</w:t>
      </w:r>
      <w:r w:rsidRPr="00F55455">
        <w:rPr>
          <w:sz w:val="22"/>
        </w:rPr>
        <w:t xml:space="preserve"> TVA)</w:t>
      </w:r>
    </w:p>
    <w:p w14:paraId="6E42800B" w14:textId="77777777" w:rsidR="00A43B54" w:rsidRPr="00F55455" w:rsidRDefault="00A43B54" w:rsidP="00F55455">
      <w:pPr>
        <w:autoSpaceDE w:val="0"/>
        <w:autoSpaceDN w:val="0"/>
        <w:adjustRightInd w:val="0"/>
        <w:spacing w:after="0" w:line="360" w:lineRule="auto"/>
        <w:ind w:firstLine="720"/>
        <w:jc w:val="both"/>
        <w:rPr>
          <w:sz w:val="22"/>
        </w:rPr>
      </w:pPr>
    </w:p>
    <w:bookmarkEnd w:id="5"/>
    <w:bookmarkEnd w:id="6"/>
    <w:p w14:paraId="20B71F18" w14:textId="0F5CCD3E" w:rsidR="0077727F" w:rsidRPr="00F55455" w:rsidRDefault="00F55455" w:rsidP="00F55455">
      <w:pPr>
        <w:autoSpaceDE w:val="0"/>
        <w:autoSpaceDN w:val="0"/>
        <w:adjustRightInd w:val="0"/>
        <w:spacing w:after="0" w:line="360" w:lineRule="auto"/>
        <w:ind w:firstLine="720"/>
        <w:jc w:val="both"/>
        <w:rPr>
          <w:sz w:val="22"/>
        </w:rPr>
      </w:pPr>
      <w:r>
        <w:rPr>
          <w:sz w:val="22"/>
        </w:rPr>
        <w:t>S</w:t>
      </w:r>
      <w:r w:rsidR="0077727F" w:rsidRPr="00F55455">
        <w:rPr>
          <w:sz w:val="22"/>
        </w:rPr>
        <w:t xml:space="preserve">uma </w:t>
      </w:r>
      <w:r w:rsidR="0095667E" w:rsidRPr="00F55455">
        <w:rPr>
          <w:sz w:val="22"/>
        </w:rPr>
        <w:t xml:space="preserve">inițială, </w:t>
      </w:r>
      <w:r w:rsidR="0077727F" w:rsidRPr="00F55455">
        <w:rPr>
          <w:sz w:val="22"/>
        </w:rPr>
        <w:t xml:space="preserve">aprobată spre finanțare de Ministerul Dezvoltării, Lucrărilor Publice și Administrației, prin programul național ”Anghel Saligny”, în </w:t>
      </w:r>
      <w:r w:rsidR="00824827" w:rsidRPr="00F55455">
        <w:rPr>
          <w:sz w:val="22"/>
        </w:rPr>
        <w:t>valoare</w:t>
      </w:r>
      <w:r w:rsidR="0077727F" w:rsidRPr="00F55455">
        <w:rPr>
          <w:sz w:val="22"/>
        </w:rPr>
        <w:t xml:space="preserve"> de 1.744.971,97 </w:t>
      </w:r>
      <w:r w:rsidR="0095667E" w:rsidRPr="00F55455">
        <w:rPr>
          <w:sz w:val="22"/>
        </w:rPr>
        <w:t xml:space="preserve">Lei, </w:t>
      </w:r>
      <w:r w:rsidR="00824827" w:rsidRPr="00F55455">
        <w:rPr>
          <w:sz w:val="22"/>
        </w:rPr>
        <w:t xml:space="preserve">aprobată prin H.C.L. nr. 39/10.02.2022 pentru modificarea Anexei nr.1 și Anexei nr.2 la Hotărârea Consiliului Local Satu Mare nr. 295/28.10.2021 privind aprobarea Cererii de Finanțare și a Devizului General Estimativ pentru obiectivul de investiție: Bazin de retenție ape pluviale SP Fabricii în vederea depunerii în cadrul Programului Național de Investiții ,,Anghel Saligny”, </w:t>
      </w:r>
      <w:r w:rsidR="0095667E" w:rsidRPr="00F55455">
        <w:rPr>
          <w:sz w:val="22"/>
        </w:rPr>
        <w:t xml:space="preserve">a fost estimată de catre compania furnizoare de servicii de apă-canal la nivelul anului </w:t>
      </w:r>
      <w:r w:rsidR="00824827" w:rsidRPr="00F55455">
        <w:rPr>
          <w:sz w:val="22"/>
        </w:rPr>
        <w:t>2021</w:t>
      </w:r>
      <w:r w:rsidR="0095667E" w:rsidRPr="00F55455">
        <w:rPr>
          <w:sz w:val="22"/>
        </w:rPr>
        <w:t xml:space="preserve"> iar costurile actuale sunt determinate de creșterile de prețuri precum și de detaliile tehnice adoptate de proiectant, în acord cu normele de mediu care prevăd, obligatoriu, ca aceste bazine de retenție să fie acoperite.</w:t>
      </w:r>
    </w:p>
    <w:p w14:paraId="3999F424" w14:textId="0AC5F91F" w:rsidR="00824827" w:rsidRDefault="00824827" w:rsidP="00F55455">
      <w:pPr>
        <w:autoSpaceDE w:val="0"/>
        <w:autoSpaceDN w:val="0"/>
        <w:adjustRightInd w:val="0"/>
        <w:spacing w:after="0" w:line="360" w:lineRule="auto"/>
        <w:ind w:firstLine="720"/>
        <w:jc w:val="both"/>
        <w:rPr>
          <w:sz w:val="22"/>
        </w:rPr>
      </w:pPr>
      <w:r w:rsidRPr="00F55455">
        <w:rPr>
          <w:sz w:val="22"/>
        </w:rPr>
        <w:lastRenderedPageBreak/>
        <w:t>Astfel, este necesară finanțarea de la bugetul local al Municipiului Satu Mare</w:t>
      </w:r>
      <w:r w:rsidR="009B002E">
        <w:rPr>
          <w:sz w:val="22"/>
        </w:rPr>
        <w:t xml:space="preserve">, </w:t>
      </w:r>
      <w:bookmarkStart w:id="7" w:name="_Hlk117238355"/>
      <w:r w:rsidR="009B002E">
        <w:rPr>
          <w:sz w:val="22"/>
        </w:rPr>
        <w:t xml:space="preserve">prin fondul </w:t>
      </w:r>
      <w:r w:rsidR="009B002E" w:rsidRPr="009B002E">
        <w:rPr>
          <w:b/>
          <w:bCs/>
          <w:sz w:val="22"/>
        </w:rPr>
        <w:t>I.I.D.</w:t>
      </w:r>
      <w:r w:rsidR="009B002E">
        <w:rPr>
          <w:sz w:val="22"/>
        </w:rPr>
        <w:t xml:space="preserve"> al S.C. Apaserv S.A.,</w:t>
      </w:r>
      <w:r w:rsidRPr="00F55455">
        <w:rPr>
          <w:sz w:val="22"/>
        </w:rPr>
        <w:t xml:space="preserve"> </w:t>
      </w:r>
      <w:bookmarkEnd w:id="7"/>
      <w:r w:rsidRPr="00F55455">
        <w:rPr>
          <w:sz w:val="22"/>
        </w:rPr>
        <w:t>a sumei de 2.901.252,53 (TVA inclus)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w:t>
      </w:r>
    </w:p>
    <w:p w14:paraId="41111721" w14:textId="5DD88B54" w:rsidR="009B002E" w:rsidRPr="00F55455" w:rsidRDefault="009B002E" w:rsidP="00F55455">
      <w:pPr>
        <w:autoSpaceDE w:val="0"/>
        <w:autoSpaceDN w:val="0"/>
        <w:adjustRightInd w:val="0"/>
        <w:spacing w:after="0" w:line="360" w:lineRule="auto"/>
        <w:ind w:firstLine="720"/>
        <w:jc w:val="both"/>
        <w:rPr>
          <w:sz w:val="22"/>
        </w:rPr>
      </w:pPr>
      <w:r>
        <w:rPr>
          <w:sz w:val="22"/>
        </w:rPr>
        <w:t xml:space="preserve">În cazul în care nu va fi obținută finanțarea prin programul </w:t>
      </w:r>
      <w:r w:rsidRPr="009B002E">
        <w:rPr>
          <w:sz w:val="22"/>
        </w:rPr>
        <w:t>"Anghel Saligny",</w:t>
      </w:r>
      <w:r>
        <w:rPr>
          <w:sz w:val="22"/>
        </w:rPr>
        <w:t xml:space="preserve"> fiind pe lista de rezervă a programului, municipalitatea propune către S.C. Apaserv  S.A. includerea investiției în Master Planul actualizat în sectorul de apă și apă uzată din jud. Satu Mare, care va permite identificarea unor surse de finanțare necesare implementării proiectului.</w:t>
      </w:r>
    </w:p>
    <w:p w14:paraId="2FFBD4F1" w14:textId="2C3091E5" w:rsidR="002A38C3" w:rsidRPr="00F55455" w:rsidRDefault="002A38C3" w:rsidP="00F55455">
      <w:pPr>
        <w:autoSpaceDE w:val="0"/>
        <w:autoSpaceDN w:val="0"/>
        <w:adjustRightInd w:val="0"/>
        <w:spacing w:after="0" w:line="360" w:lineRule="auto"/>
        <w:ind w:firstLine="720"/>
        <w:jc w:val="both"/>
        <w:rPr>
          <w:sz w:val="22"/>
        </w:rPr>
      </w:pPr>
      <w:r w:rsidRPr="00F55455">
        <w:rPr>
          <w:sz w:val="22"/>
        </w:rPr>
        <w:t>Studiul de fezabilitate pentru obiectivul de investiții Bazin de retenție ape pluviale ”SP Fabricii” a fost avizat de Biroul Consultanță Tehnică și Supervizare Lucrări, prin Raportul Tehnic nr. 51636 din 14.09.2022 iar Comisia de avizare Tehnico-Economică a emis avizul favorabil cu nr. 54908 din 30.09.2022.</w:t>
      </w:r>
    </w:p>
    <w:p w14:paraId="13EA0EED" w14:textId="60D394AF" w:rsidR="003B4017" w:rsidRPr="00F55455" w:rsidRDefault="003B4017" w:rsidP="00F55455">
      <w:pPr>
        <w:autoSpaceDE w:val="0"/>
        <w:autoSpaceDN w:val="0"/>
        <w:adjustRightInd w:val="0"/>
        <w:spacing w:after="0" w:line="360" w:lineRule="auto"/>
        <w:ind w:firstLine="720"/>
        <w:jc w:val="both"/>
        <w:rPr>
          <w:sz w:val="22"/>
        </w:rPr>
      </w:pPr>
      <w:r w:rsidRPr="00F55455">
        <w:rPr>
          <w:sz w:val="22"/>
        </w:rPr>
        <w:t xml:space="preserve">Sunt respectate prevederile art. 1, alin (5), coroborate cu prevederile art. 4 alin (10) din Ordonanța de Urgență 95/2021. </w:t>
      </w:r>
    </w:p>
    <w:p w14:paraId="5FD79631" w14:textId="60DC6BB9" w:rsidR="003B4017" w:rsidRPr="00F55455" w:rsidRDefault="003B4017" w:rsidP="00F55455">
      <w:pPr>
        <w:autoSpaceDE w:val="0"/>
        <w:autoSpaceDN w:val="0"/>
        <w:adjustRightInd w:val="0"/>
        <w:spacing w:after="0" w:line="360" w:lineRule="auto"/>
        <w:ind w:firstLine="720"/>
        <w:jc w:val="both"/>
        <w:rPr>
          <w:sz w:val="22"/>
        </w:rPr>
      </w:pPr>
      <w:r w:rsidRPr="00F55455">
        <w:rPr>
          <w:sz w:val="22"/>
        </w:rPr>
        <w:t xml:space="preserve">Se vor respecta prevederile Art. 3 din Ordonanța de Urgență 95/2021 conform căruia </w:t>
      </w:r>
      <w:r w:rsidR="00010865" w:rsidRPr="00F55455">
        <w:rPr>
          <w:sz w:val="22"/>
        </w:rPr>
        <w:t xml:space="preserve">                      </w:t>
      </w:r>
      <w:r w:rsidRPr="00F55455">
        <w:rPr>
          <w:sz w:val="22"/>
        </w:rPr>
        <w:t>”Obiectivele de investiţii care se realizează în cadrul programului trebuie să fie amplasate pe terenuri şi/sau construcţii, după caz, aflate în proprietatea publică sau privată a unităţilor administrativ-teritoriale sau în administrarea autorităţilor administraţiei publice locale, cu respectarea prevederilor legale în vigoare.”</w:t>
      </w:r>
    </w:p>
    <w:p w14:paraId="25E3B96B" w14:textId="77777777" w:rsidR="00A63A65" w:rsidRPr="00F55455" w:rsidRDefault="00A63A65" w:rsidP="00F55455">
      <w:pPr>
        <w:autoSpaceDE w:val="0"/>
        <w:autoSpaceDN w:val="0"/>
        <w:adjustRightInd w:val="0"/>
        <w:spacing w:after="0" w:line="360" w:lineRule="auto"/>
        <w:ind w:firstLine="720"/>
        <w:jc w:val="both"/>
        <w:rPr>
          <w:sz w:val="22"/>
        </w:rPr>
      </w:pPr>
      <w:r w:rsidRPr="00F55455">
        <w:rPr>
          <w:sz w:val="22"/>
        </w:rPr>
        <w:t>În baza prevederilor art.129, aliniat (2),  lit. c) din O.U.G. 57/2019 privind Codul administrativ, cu modificările și completările ulterioare.</w:t>
      </w:r>
    </w:p>
    <w:p w14:paraId="2C4CFFD0" w14:textId="77777777" w:rsidR="00A63A65" w:rsidRPr="00F55455" w:rsidRDefault="00A63A65" w:rsidP="00F55455">
      <w:pPr>
        <w:autoSpaceDE w:val="0"/>
        <w:autoSpaceDN w:val="0"/>
        <w:adjustRightInd w:val="0"/>
        <w:spacing w:after="0" w:line="360" w:lineRule="auto"/>
        <w:ind w:firstLine="720"/>
        <w:jc w:val="both"/>
        <w:rPr>
          <w:sz w:val="22"/>
        </w:rPr>
      </w:pPr>
      <w:r w:rsidRPr="00F55455">
        <w:rPr>
          <w:sz w:val="22"/>
        </w:rPr>
        <w:t>În temeiul  prevederilor art. 139, alin. (3), lit. g) și prevederile art. 196, alin (1), lit. a)  din O.U.G nr. 57/2019 privind Codul administrativ, cu modificările și completările ulterioare,</w:t>
      </w:r>
    </w:p>
    <w:p w14:paraId="7BD8BB65" w14:textId="77777777" w:rsidR="00577341" w:rsidRPr="00F55455" w:rsidRDefault="00577341" w:rsidP="00F55455">
      <w:pPr>
        <w:spacing w:after="0" w:line="360" w:lineRule="auto"/>
        <w:ind w:firstLine="720"/>
        <w:jc w:val="both"/>
        <w:rPr>
          <w:sz w:val="22"/>
        </w:rPr>
      </w:pPr>
      <w:r w:rsidRPr="00F55455">
        <w:rPr>
          <w:sz w:val="22"/>
        </w:rPr>
        <w:t>Față de cele prezentate mai sus, proiectul de hotărâre se înaintează Consiliului Local al Municipiului Satu Mare cu propunere de aprobare.</w:t>
      </w:r>
    </w:p>
    <w:p w14:paraId="449A19D6" w14:textId="77777777" w:rsidR="00577341" w:rsidRPr="00F55455" w:rsidRDefault="00577341" w:rsidP="00577341">
      <w:pPr>
        <w:pStyle w:val="PlainText"/>
        <w:jc w:val="both"/>
        <w:rPr>
          <w:rFonts w:ascii="Times New Roman" w:hAnsi="Times New Roman" w:cs="Times New Roman"/>
          <w:sz w:val="22"/>
          <w:szCs w:val="22"/>
        </w:rPr>
      </w:pPr>
    </w:p>
    <w:p w14:paraId="66DE023A" w14:textId="77777777" w:rsidR="00577341" w:rsidRPr="00F55455" w:rsidRDefault="00577341" w:rsidP="00577341">
      <w:pPr>
        <w:pStyle w:val="PlainText"/>
        <w:jc w:val="both"/>
        <w:rPr>
          <w:rFonts w:ascii="Times New Roman" w:hAnsi="Times New Roman" w:cs="Times New Roman"/>
          <w:sz w:val="22"/>
          <w:szCs w:val="22"/>
        </w:rPr>
      </w:pPr>
    </w:p>
    <w:p w14:paraId="1B697A7C" w14:textId="053B1851" w:rsidR="00681A42" w:rsidRPr="00F55455" w:rsidRDefault="00577341" w:rsidP="00577341">
      <w:pPr>
        <w:pStyle w:val="PlainText"/>
        <w:jc w:val="both"/>
        <w:rPr>
          <w:rFonts w:ascii="Times New Roman" w:hAnsi="Times New Roman" w:cs="Times New Roman"/>
          <w:b/>
          <w:sz w:val="22"/>
          <w:szCs w:val="22"/>
        </w:rPr>
      </w:pPr>
      <w:r w:rsidRPr="00F55455">
        <w:rPr>
          <w:rFonts w:ascii="Times New Roman" w:hAnsi="Times New Roman" w:cs="Times New Roman"/>
          <w:b/>
          <w:sz w:val="22"/>
          <w:szCs w:val="22"/>
        </w:rPr>
        <w:t xml:space="preserve">Director Executiv                            </w:t>
      </w:r>
      <w:r w:rsidRPr="00F55455">
        <w:rPr>
          <w:rFonts w:ascii="Times New Roman" w:hAnsi="Times New Roman" w:cs="Times New Roman"/>
          <w:b/>
          <w:sz w:val="22"/>
          <w:szCs w:val="22"/>
        </w:rPr>
        <w:tab/>
      </w:r>
      <w:r w:rsidRPr="00F55455">
        <w:rPr>
          <w:rFonts w:ascii="Times New Roman" w:hAnsi="Times New Roman" w:cs="Times New Roman"/>
          <w:b/>
          <w:sz w:val="22"/>
          <w:szCs w:val="22"/>
        </w:rPr>
        <w:tab/>
      </w:r>
      <w:r w:rsidRPr="00F55455">
        <w:rPr>
          <w:rFonts w:ascii="Times New Roman" w:hAnsi="Times New Roman" w:cs="Times New Roman"/>
          <w:b/>
          <w:sz w:val="22"/>
          <w:szCs w:val="22"/>
        </w:rPr>
        <w:tab/>
      </w:r>
      <w:r w:rsidRPr="00F55455">
        <w:rPr>
          <w:rFonts w:ascii="Times New Roman" w:hAnsi="Times New Roman" w:cs="Times New Roman"/>
          <w:b/>
          <w:sz w:val="22"/>
          <w:szCs w:val="22"/>
        </w:rPr>
        <w:tab/>
      </w:r>
      <w:r w:rsidRPr="00F55455">
        <w:rPr>
          <w:rFonts w:ascii="Times New Roman" w:hAnsi="Times New Roman" w:cs="Times New Roman"/>
          <w:b/>
          <w:sz w:val="22"/>
          <w:szCs w:val="22"/>
        </w:rPr>
        <w:tab/>
        <w:t xml:space="preserve">  </w:t>
      </w:r>
      <w:r w:rsidR="00ED5CFD" w:rsidRPr="00F55455">
        <w:rPr>
          <w:rFonts w:ascii="Times New Roman" w:hAnsi="Times New Roman" w:cs="Times New Roman"/>
          <w:b/>
          <w:sz w:val="22"/>
          <w:szCs w:val="22"/>
        </w:rPr>
        <w:t xml:space="preserve">  </w:t>
      </w:r>
      <w:r w:rsidRPr="00F55455">
        <w:rPr>
          <w:rFonts w:ascii="Times New Roman" w:hAnsi="Times New Roman" w:cs="Times New Roman"/>
          <w:b/>
          <w:sz w:val="22"/>
          <w:szCs w:val="22"/>
        </w:rPr>
        <w:t xml:space="preserve">Șef Serviciu </w:t>
      </w:r>
    </w:p>
    <w:p w14:paraId="72B86EF3" w14:textId="06E22FAB" w:rsidR="003D6181" w:rsidRPr="00F55455" w:rsidRDefault="00577341" w:rsidP="00681A42">
      <w:pPr>
        <w:pStyle w:val="PlainText"/>
        <w:ind w:left="5040" w:firstLine="720"/>
        <w:jc w:val="both"/>
        <w:rPr>
          <w:rFonts w:ascii="Times New Roman" w:hAnsi="Times New Roman" w:cs="Times New Roman"/>
          <w:sz w:val="22"/>
          <w:szCs w:val="22"/>
        </w:rPr>
      </w:pPr>
      <w:r w:rsidRPr="00F55455">
        <w:rPr>
          <w:rFonts w:ascii="Times New Roman" w:hAnsi="Times New Roman" w:cs="Times New Roman"/>
          <w:b/>
          <w:sz w:val="22"/>
          <w:szCs w:val="22"/>
        </w:rPr>
        <w:t>Invest</w:t>
      </w:r>
      <w:r w:rsidR="00681A42" w:rsidRPr="00F55455">
        <w:rPr>
          <w:rFonts w:ascii="Times New Roman" w:hAnsi="Times New Roman" w:cs="Times New Roman"/>
          <w:b/>
          <w:sz w:val="22"/>
          <w:szCs w:val="22"/>
        </w:rPr>
        <w:t xml:space="preserve">iții </w:t>
      </w:r>
      <w:r w:rsidRPr="00F55455">
        <w:rPr>
          <w:rFonts w:ascii="Times New Roman" w:hAnsi="Times New Roman" w:cs="Times New Roman"/>
          <w:b/>
          <w:sz w:val="22"/>
          <w:szCs w:val="22"/>
        </w:rPr>
        <w:t>Gospodărire</w:t>
      </w:r>
      <w:r w:rsidR="00681A42" w:rsidRPr="00F55455">
        <w:rPr>
          <w:rFonts w:ascii="Times New Roman" w:hAnsi="Times New Roman" w:cs="Times New Roman"/>
          <w:b/>
          <w:sz w:val="22"/>
          <w:szCs w:val="22"/>
        </w:rPr>
        <w:t xml:space="preserve"> </w:t>
      </w:r>
      <w:r w:rsidRPr="00F55455">
        <w:rPr>
          <w:rFonts w:ascii="Times New Roman" w:hAnsi="Times New Roman" w:cs="Times New Roman"/>
          <w:b/>
          <w:sz w:val="22"/>
          <w:szCs w:val="22"/>
        </w:rPr>
        <w:t>Întreținere</w:t>
      </w:r>
      <w:r w:rsidRPr="00F55455">
        <w:rPr>
          <w:rFonts w:ascii="Times New Roman" w:hAnsi="Times New Roman" w:cs="Times New Roman"/>
          <w:b/>
          <w:sz w:val="22"/>
          <w:szCs w:val="22"/>
        </w:rPr>
        <w:tab/>
      </w:r>
      <w:r w:rsidRPr="00F55455">
        <w:rPr>
          <w:rFonts w:ascii="Times New Roman" w:hAnsi="Times New Roman" w:cs="Times New Roman"/>
          <w:sz w:val="22"/>
          <w:szCs w:val="22"/>
        </w:rPr>
        <w:t xml:space="preserve"> </w:t>
      </w:r>
    </w:p>
    <w:p w14:paraId="6E0862F4" w14:textId="5F300374" w:rsidR="00577341" w:rsidRPr="00F55455" w:rsidRDefault="00ED5CFD" w:rsidP="00577341">
      <w:pPr>
        <w:pStyle w:val="PlainText"/>
        <w:jc w:val="both"/>
        <w:rPr>
          <w:rFonts w:ascii="Times New Roman" w:hAnsi="Times New Roman" w:cs="Times New Roman"/>
          <w:sz w:val="22"/>
          <w:szCs w:val="22"/>
        </w:rPr>
      </w:pPr>
      <w:r w:rsidRPr="00F55455">
        <w:rPr>
          <w:rFonts w:ascii="Times New Roman" w:hAnsi="Times New Roman" w:cs="Times New Roman"/>
          <w:sz w:val="22"/>
          <w:szCs w:val="22"/>
        </w:rPr>
        <w:t xml:space="preserve"> </w:t>
      </w:r>
      <w:r w:rsidR="00577341" w:rsidRPr="00F55455">
        <w:rPr>
          <w:rFonts w:ascii="Times New Roman" w:hAnsi="Times New Roman" w:cs="Times New Roman"/>
          <w:sz w:val="22"/>
          <w:szCs w:val="22"/>
        </w:rPr>
        <w:t>Ec.</w:t>
      </w:r>
      <w:r w:rsidR="003D6181" w:rsidRPr="00F55455">
        <w:rPr>
          <w:rFonts w:ascii="Times New Roman" w:hAnsi="Times New Roman" w:cs="Times New Roman"/>
          <w:sz w:val="22"/>
          <w:szCs w:val="22"/>
        </w:rPr>
        <w:t xml:space="preserve"> </w:t>
      </w:r>
      <w:r w:rsidR="00577341" w:rsidRPr="00F55455">
        <w:rPr>
          <w:rFonts w:ascii="Times New Roman" w:hAnsi="Times New Roman" w:cs="Times New Roman"/>
          <w:sz w:val="22"/>
          <w:szCs w:val="22"/>
        </w:rPr>
        <w:t xml:space="preserve">Ursu Lucica                                  </w:t>
      </w:r>
      <w:r w:rsidR="00577341" w:rsidRPr="00F55455">
        <w:rPr>
          <w:rFonts w:ascii="Times New Roman" w:hAnsi="Times New Roman" w:cs="Times New Roman"/>
          <w:sz w:val="22"/>
          <w:szCs w:val="22"/>
        </w:rPr>
        <w:tab/>
      </w:r>
      <w:r w:rsidR="00577341" w:rsidRPr="00F55455">
        <w:rPr>
          <w:rFonts w:ascii="Times New Roman" w:hAnsi="Times New Roman" w:cs="Times New Roman"/>
          <w:sz w:val="22"/>
          <w:szCs w:val="22"/>
        </w:rPr>
        <w:tab/>
      </w:r>
      <w:r w:rsidR="00577341" w:rsidRPr="00F55455">
        <w:rPr>
          <w:rFonts w:ascii="Times New Roman" w:hAnsi="Times New Roman" w:cs="Times New Roman"/>
          <w:sz w:val="22"/>
          <w:szCs w:val="22"/>
        </w:rPr>
        <w:tab/>
      </w:r>
      <w:r w:rsidRPr="00F55455">
        <w:rPr>
          <w:rFonts w:ascii="Times New Roman" w:hAnsi="Times New Roman" w:cs="Times New Roman"/>
          <w:sz w:val="22"/>
          <w:szCs w:val="22"/>
        </w:rPr>
        <w:t xml:space="preserve">          </w:t>
      </w:r>
      <w:r w:rsidR="00F55455">
        <w:rPr>
          <w:rFonts w:ascii="Times New Roman" w:hAnsi="Times New Roman" w:cs="Times New Roman"/>
          <w:sz w:val="22"/>
          <w:szCs w:val="22"/>
        </w:rPr>
        <w:t xml:space="preserve">             I</w:t>
      </w:r>
      <w:r w:rsidR="00577341" w:rsidRPr="00F55455">
        <w:rPr>
          <w:rFonts w:ascii="Times New Roman" w:hAnsi="Times New Roman" w:cs="Times New Roman"/>
          <w:sz w:val="22"/>
          <w:szCs w:val="22"/>
        </w:rPr>
        <w:t xml:space="preserve">ng. Szűcs Zsigmond  </w:t>
      </w:r>
      <w:r w:rsidR="00577341" w:rsidRPr="00F55455">
        <w:rPr>
          <w:rFonts w:ascii="Times New Roman" w:hAnsi="Times New Roman" w:cs="Times New Roman"/>
          <w:sz w:val="22"/>
          <w:szCs w:val="22"/>
        </w:rPr>
        <w:tab/>
      </w:r>
      <w:r w:rsidR="00577341" w:rsidRPr="00F55455">
        <w:rPr>
          <w:rFonts w:ascii="Times New Roman" w:hAnsi="Times New Roman" w:cs="Times New Roman"/>
          <w:sz w:val="22"/>
          <w:szCs w:val="22"/>
        </w:rPr>
        <w:tab/>
      </w:r>
      <w:r w:rsidR="00577341" w:rsidRPr="00F55455">
        <w:rPr>
          <w:rFonts w:ascii="Times New Roman" w:hAnsi="Times New Roman" w:cs="Times New Roman"/>
          <w:color w:val="FF0000"/>
          <w:sz w:val="22"/>
          <w:szCs w:val="22"/>
        </w:rPr>
        <w:t xml:space="preserve">  </w:t>
      </w:r>
    </w:p>
    <w:p w14:paraId="52C91C75" w14:textId="77777777" w:rsidR="00577341" w:rsidRPr="00F55455" w:rsidRDefault="00577341" w:rsidP="00577341">
      <w:pPr>
        <w:pStyle w:val="PlainText"/>
        <w:jc w:val="both"/>
        <w:rPr>
          <w:rFonts w:ascii="Times New Roman" w:hAnsi="Times New Roman" w:cs="Times New Roman"/>
          <w:sz w:val="22"/>
          <w:szCs w:val="22"/>
        </w:rPr>
      </w:pPr>
    </w:p>
    <w:p w14:paraId="54C41D54" w14:textId="36C74338" w:rsidR="00577341" w:rsidRPr="00F55455" w:rsidRDefault="00577341" w:rsidP="00577341">
      <w:pPr>
        <w:pStyle w:val="PlainText"/>
        <w:jc w:val="both"/>
        <w:rPr>
          <w:rFonts w:ascii="Times New Roman" w:hAnsi="Times New Roman" w:cs="Times New Roman"/>
          <w:sz w:val="22"/>
          <w:szCs w:val="22"/>
        </w:rPr>
      </w:pPr>
      <w:r w:rsidRPr="00F55455">
        <w:rPr>
          <w:rFonts w:ascii="Times New Roman" w:hAnsi="Times New Roman" w:cs="Times New Roman"/>
          <w:sz w:val="22"/>
          <w:szCs w:val="22"/>
        </w:rPr>
        <w:t xml:space="preserve"> </w:t>
      </w:r>
    </w:p>
    <w:p w14:paraId="19DE9EBD" w14:textId="0C7C7B0D" w:rsidR="00010865" w:rsidRPr="00F55455" w:rsidRDefault="00010865" w:rsidP="00A225F8">
      <w:pPr>
        <w:pStyle w:val="PlainText"/>
        <w:jc w:val="both"/>
        <w:rPr>
          <w:rFonts w:ascii="Times New Roman" w:hAnsi="Times New Roman" w:cs="Times New Roman"/>
          <w:sz w:val="22"/>
          <w:szCs w:val="22"/>
        </w:rPr>
      </w:pPr>
    </w:p>
    <w:p w14:paraId="1E8952A7" w14:textId="763A774C" w:rsidR="00010865" w:rsidRDefault="00010865" w:rsidP="00A225F8">
      <w:pPr>
        <w:pStyle w:val="PlainText"/>
        <w:jc w:val="both"/>
        <w:rPr>
          <w:rFonts w:ascii="Times New Roman" w:hAnsi="Times New Roman" w:cs="Times New Roman"/>
          <w:sz w:val="22"/>
          <w:szCs w:val="22"/>
        </w:rPr>
      </w:pPr>
    </w:p>
    <w:p w14:paraId="3BFF8C28" w14:textId="55B0A396" w:rsidR="00F55455" w:rsidRDefault="00F55455" w:rsidP="00A225F8">
      <w:pPr>
        <w:pStyle w:val="PlainText"/>
        <w:jc w:val="both"/>
        <w:rPr>
          <w:rFonts w:ascii="Times New Roman" w:hAnsi="Times New Roman" w:cs="Times New Roman"/>
          <w:sz w:val="22"/>
          <w:szCs w:val="22"/>
        </w:rPr>
      </w:pPr>
    </w:p>
    <w:p w14:paraId="74808F26" w14:textId="0300A6F6" w:rsidR="00F55455" w:rsidRDefault="00F55455" w:rsidP="00A225F8">
      <w:pPr>
        <w:pStyle w:val="PlainText"/>
        <w:jc w:val="both"/>
        <w:rPr>
          <w:rFonts w:ascii="Times New Roman" w:hAnsi="Times New Roman" w:cs="Times New Roman"/>
          <w:sz w:val="22"/>
          <w:szCs w:val="22"/>
        </w:rPr>
      </w:pPr>
    </w:p>
    <w:p w14:paraId="2BBCEFE7" w14:textId="0A4C4CDC" w:rsidR="00F55455" w:rsidRDefault="00F55455" w:rsidP="00A225F8">
      <w:pPr>
        <w:pStyle w:val="PlainText"/>
        <w:jc w:val="both"/>
        <w:rPr>
          <w:rFonts w:ascii="Times New Roman" w:hAnsi="Times New Roman" w:cs="Times New Roman"/>
          <w:sz w:val="22"/>
          <w:szCs w:val="22"/>
        </w:rPr>
      </w:pPr>
    </w:p>
    <w:p w14:paraId="2C2D4287" w14:textId="5F5E0E22" w:rsidR="00F55455" w:rsidRDefault="00F55455" w:rsidP="00A225F8">
      <w:pPr>
        <w:pStyle w:val="PlainText"/>
        <w:jc w:val="both"/>
        <w:rPr>
          <w:rFonts w:ascii="Times New Roman" w:hAnsi="Times New Roman" w:cs="Times New Roman"/>
          <w:sz w:val="22"/>
          <w:szCs w:val="22"/>
        </w:rPr>
      </w:pPr>
    </w:p>
    <w:p w14:paraId="36510711" w14:textId="5D88F369" w:rsidR="00F55455" w:rsidRDefault="00F55455" w:rsidP="00A225F8">
      <w:pPr>
        <w:pStyle w:val="PlainText"/>
        <w:jc w:val="both"/>
        <w:rPr>
          <w:rFonts w:ascii="Times New Roman" w:hAnsi="Times New Roman" w:cs="Times New Roman"/>
          <w:sz w:val="22"/>
          <w:szCs w:val="22"/>
        </w:rPr>
      </w:pPr>
    </w:p>
    <w:p w14:paraId="69EEF3FC" w14:textId="77777777" w:rsidR="00F55455" w:rsidRPr="00F55455" w:rsidRDefault="00F55455" w:rsidP="00A225F8">
      <w:pPr>
        <w:pStyle w:val="PlainText"/>
        <w:jc w:val="both"/>
        <w:rPr>
          <w:rFonts w:ascii="Times New Roman" w:hAnsi="Times New Roman" w:cs="Times New Roman"/>
          <w:sz w:val="22"/>
          <w:szCs w:val="22"/>
        </w:rPr>
      </w:pPr>
    </w:p>
    <w:p w14:paraId="1E4208A3" w14:textId="77777777" w:rsidR="00010865" w:rsidRPr="00F55455" w:rsidRDefault="00010865" w:rsidP="00A225F8">
      <w:pPr>
        <w:pStyle w:val="PlainText"/>
        <w:jc w:val="both"/>
        <w:rPr>
          <w:rFonts w:ascii="Times New Roman" w:hAnsi="Times New Roman" w:cs="Times New Roman"/>
          <w:sz w:val="22"/>
          <w:szCs w:val="22"/>
        </w:rPr>
      </w:pPr>
    </w:p>
    <w:p w14:paraId="608B1216" w14:textId="5BB1D6BA" w:rsidR="00D66225" w:rsidRPr="00F55455" w:rsidRDefault="00681A42" w:rsidP="00681A42">
      <w:pPr>
        <w:pStyle w:val="PlainText"/>
        <w:jc w:val="both"/>
        <w:rPr>
          <w:rFonts w:ascii="Times New Roman" w:eastAsia="Calibri" w:hAnsi="Times New Roman" w:cs="Times New Roman"/>
          <w:sz w:val="18"/>
          <w:szCs w:val="18"/>
        </w:rPr>
      </w:pPr>
      <w:r w:rsidRPr="00F55455">
        <w:rPr>
          <w:rFonts w:ascii="Times New Roman" w:eastAsia="Calibri" w:hAnsi="Times New Roman" w:cs="Times New Roman"/>
          <w:sz w:val="18"/>
          <w:szCs w:val="18"/>
        </w:rPr>
        <w:t>Cons. Neacșu Adrian Gabriel - 2 ex.</w:t>
      </w:r>
    </w:p>
    <w:sectPr w:rsidR="00D66225" w:rsidRPr="00F55455" w:rsidSect="002F490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A8B5" w14:textId="77777777" w:rsidR="00CB76F9" w:rsidRDefault="00CB76F9" w:rsidP="0011506A">
      <w:pPr>
        <w:spacing w:after="0" w:line="240" w:lineRule="auto"/>
      </w:pPr>
      <w:r>
        <w:separator/>
      </w:r>
    </w:p>
  </w:endnote>
  <w:endnote w:type="continuationSeparator" w:id="0">
    <w:p w14:paraId="06F03942" w14:textId="77777777" w:rsidR="00CB76F9" w:rsidRDefault="00CB76F9"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6419" w14:textId="77777777" w:rsidR="00CB76F9" w:rsidRDefault="00CB76F9" w:rsidP="0011506A">
      <w:pPr>
        <w:spacing w:after="0" w:line="240" w:lineRule="auto"/>
      </w:pPr>
      <w:r>
        <w:separator/>
      </w:r>
    </w:p>
  </w:footnote>
  <w:footnote w:type="continuationSeparator" w:id="0">
    <w:p w14:paraId="375DCC41" w14:textId="77777777" w:rsidR="00CB76F9" w:rsidRDefault="00CB76F9"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0865"/>
    <w:rsid w:val="00021BE9"/>
    <w:rsid w:val="00035B9B"/>
    <w:rsid w:val="00054AE2"/>
    <w:rsid w:val="000730A2"/>
    <w:rsid w:val="000773EC"/>
    <w:rsid w:val="00077717"/>
    <w:rsid w:val="00077E3C"/>
    <w:rsid w:val="00081F53"/>
    <w:rsid w:val="0009203E"/>
    <w:rsid w:val="000A0698"/>
    <w:rsid w:val="000A07FC"/>
    <w:rsid w:val="000A3815"/>
    <w:rsid w:val="000A63CA"/>
    <w:rsid w:val="000A65FB"/>
    <w:rsid w:val="000B11AE"/>
    <w:rsid w:val="000B2A5A"/>
    <w:rsid w:val="000C00AD"/>
    <w:rsid w:val="000C0AD0"/>
    <w:rsid w:val="000C78C5"/>
    <w:rsid w:val="000E00C1"/>
    <w:rsid w:val="000F46CE"/>
    <w:rsid w:val="00106818"/>
    <w:rsid w:val="0011506A"/>
    <w:rsid w:val="00115178"/>
    <w:rsid w:val="00120656"/>
    <w:rsid w:val="00121F18"/>
    <w:rsid w:val="00123474"/>
    <w:rsid w:val="0012469E"/>
    <w:rsid w:val="001255D2"/>
    <w:rsid w:val="00134882"/>
    <w:rsid w:val="0014037E"/>
    <w:rsid w:val="00141760"/>
    <w:rsid w:val="00154F84"/>
    <w:rsid w:val="0016095E"/>
    <w:rsid w:val="00165CF5"/>
    <w:rsid w:val="00167775"/>
    <w:rsid w:val="00170740"/>
    <w:rsid w:val="00191442"/>
    <w:rsid w:val="00196105"/>
    <w:rsid w:val="00197734"/>
    <w:rsid w:val="001A5506"/>
    <w:rsid w:val="001A5646"/>
    <w:rsid w:val="001D144E"/>
    <w:rsid w:val="001D1466"/>
    <w:rsid w:val="001D6D04"/>
    <w:rsid w:val="001E54CA"/>
    <w:rsid w:val="001E5B74"/>
    <w:rsid w:val="001E69BA"/>
    <w:rsid w:val="001F10E1"/>
    <w:rsid w:val="001F792D"/>
    <w:rsid w:val="002003EA"/>
    <w:rsid w:val="00215CDC"/>
    <w:rsid w:val="00222BDC"/>
    <w:rsid w:val="00223D68"/>
    <w:rsid w:val="00234C51"/>
    <w:rsid w:val="00255514"/>
    <w:rsid w:val="002667E2"/>
    <w:rsid w:val="00272A5D"/>
    <w:rsid w:val="00274CB2"/>
    <w:rsid w:val="00276174"/>
    <w:rsid w:val="002947B1"/>
    <w:rsid w:val="002A38C3"/>
    <w:rsid w:val="002A4D1F"/>
    <w:rsid w:val="002A5E3C"/>
    <w:rsid w:val="002C0453"/>
    <w:rsid w:val="002C1202"/>
    <w:rsid w:val="002C3CC0"/>
    <w:rsid w:val="002E08D3"/>
    <w:rsid w:val="002E1760"/>
    <w:rsid w:val="002E19CE"/>
    <w:rsid w:val="002E4817"/>
    <w:rsid w:val="002E56A4"/>
    <w:rsid w:val="002F16AA"/>
    <w:rsid w:val="002F4904"/>
    <w:rsid w:val="002F7C67"/>
    <w:rsid w:val="00316D43"/>
    <w:rsid w:val="00322939"/>
    <w:rsid w:val="00324134"/>
    <w:rsid w:val="00326FAA"/>
    <w:rsid w:val="00334FA9"/>
    <w:rsid w:val="003363D5"/>
    <w:rsid w:val="00337504"/>
    <w:rsid w:val="003401E0"/>
    <w:rsid w:val="00347E2B"/>
    <w:rsid w:val="00347FEE"/>
    <w:rsid w:val="00351B0A"/>
    <w:rsid w:val="00374884"/>
    <w:rsid w:val="0038173A"/>
    <w:rsid w:val="00381A66"/>
    <w:rsid w:val="00381D84"/>
    <w:rsid w:val="00382795"/>
    <w:rsid w:val="00384944"/>
    <w:rsid w:val="003A0AAB"/>
    <w:rsid w:val="003A19B6"/>
    <w:rsid w:val="003A6116"/>
    <w:rsid w:val="003B2D59"/>
    <w:rsid w:val="003B4017"/>
    <w:rsid w:val="003B6AB4"/>
    <w:rsid w:val="003C0545"/>
    <w:rsid w:val="003C4260"/>
    <w:rsid w:val="003D14CF"/>
    <w:rsid w:val="003D6181"/>
    <w:rsid w:val="003D7EC3"/>
    <w:rsid w:val="003E4D81"/>
    <w:rsid w:val="003F4570"/>
    <w:rsid w:val="003F5E77"/>
    <w:rsid w:val="00401941"/>
    <w:rsid w:val="00406EB6"/>
    <w:rsid w:val="0040786C"/>
    <w:rsid w:val="0041269B"/>
    <w:rsid w:val="00427129"/>
    <w:rsid w:val="00432C70"/>
    <w:rsid w:val="0043418F"/>
    <w:rsid w:val="00444660"/>
    <w:rsid w:val="004452C5"/>
    <w:rsid w:val="00446073"/>
    <w:rsid w:val="00467E16"/>
    <w:rsid w:val="00472FBE"/>
    <w:rsid w:val="004B7E49"/>
    <w:rsid w:val="004C22F8"/>
    <w:rsid w:val="004C29AD"/>
    <w:rsid w:val="004C5D13"/>
    <w:rsid w:val="004D014B"/>
    <w:rsid w:val="004D0D1D"/>
    <w:rsid w:val="004D6684"/>
    <w:rsid w:val="004D6F65"/>
    <w:rsid w:val="004E014E"/>
    <w:rsid w:val="004F495F"/>
    <w:rsid w:val="005159D5"/>
    <w:rsid w:val="00527EF2"/>
    <w:rsid w:val="00530239"/>
    <w:rsid w:val="00541160"/>
    <w:rsid w:val="005460E0"/>
    <w:rsid w:val="00550640"/>
    <w:rsid w:val="00557265"/>
    <w:rsid w:val="00564BA3"/>
    <w:rsid w:val="00570841"/>
    <w:rsid w:val="00570977"/>
    <w:rsid w:val="00574D80"/>
    <w:rsid w:val="00577341"/>
    <w:rsid w:val="00584313"/>
    <w:rsid w:val="00585FEA"/>
    <w:rsid w:val="005A01E4"/>
    <w:rsid w:val="005A272F"/>
    <w:rsid w:val="005B174F"/>
    <w:rsid w:val="005B25CD"/>
    <w:rsid w:val="005B5165"/>
    <w:rsid w:val="005C1A09"/>
    <w:rsid w:val="005C4C18"/>
    <w:rsid w:val="005D40C7"/>
    <w:rsid w:val="005D6921"/>
    <w:rsid w:val="005E4927"/>
    <w:rsid w:val="005E672E"/>
    <w:rsid w:val="005E69BC"/>
    <w:rsid w:val="005F29DB"/>
    <w:rsid w:val="005F4434"/>
    <w:rsid w:val="006164A0"/>
    <w:rsid w:val="00627B4E"/>
    <w:rsid w:val="006414AC"/>
    <w:rsid w:val="006450C0"/>
    <w:rsid w:val="006549C5"/>
    <w:rsid w:val="00665BC7"/>
    <w:rsid w:val="00673F47"/>
    <w:rsid w:val="00675A1C"/>
    <w:rsid w:val="00680D66"/>
    <w:rsid w:val="00681A42"/>
    <w:rsid w:val="00686A51"/>
    <w:rsid w:val="0068772D"/>
    <w:rsid w:val="00697EAE"/>
    <w:rsid w:val="006A5575"/>
    <w:rsid w:val="006B1BD0"/>
    <w:rsid w:val="006B7DE1"/>
    <w:rsid w:val="006C1789"/>
    <w:rsid w:val="006C7912"/>
    <w:rsid w:val="006D1C5B"/>
    <w:rsid w:val="006D1D46"/>
    <w:rsid w:val="006D7D47"/>
    <w:rsid w:val="006E1F38"/>
    <w:rsid w:val="007018DE"/>
    <w:rsid w:val="00701D79"/>
    <w:rsid w:val="00703F32"/>
    <w:rsid w:val="00717387"/>
    <w:rsid w:val="00733331"/>
    <w:rsid w:val="007367E4"/>
    <w:rsid w:val="00736AB8"/>
    <w:rsid w:val="00745320"/>
    <w:rsid w:val="00763344"/>
    <w:rsid w:val="0077727F"/>
    <w:rsid w:val="00780DA8"/>
    <w:rsid w:val="00782B34"/>
    <w:rsid w:val="007928CA"/>
    <w:rsid w:val="00793840"/>
    <w:rsid w:val="00793E3A"/>
    <w:rsid w:val="00794D83"/>
    <w:rsid w:val="007A1392"/>
    <w:rsid w:val="007A228C"/>
    <w:rsid w:val="007B650B"/>
    <w:rsid w:val="007C149A"/>
    <w:rsid w:val="007C23BA"/>
    <w:rsid w:val="007C41DB"/>
    <w:rsid w:val="007C7FC8"/>
    <w:rsid w:val="007E2FA3"/>
    <w:rsid w:val="007E38CA"/>
    <w:rsid w:val="007F758A"/>
    <w:rsid w:val="00807850"/>
    <w:rsid w:val="00816370"/>
    <w:rsid w:val="00817751"/>
    <w:rsid w:val="00824827"/>
    <w:rsid w:val="00825B6B"/>
    <w:rsid w:val="0083133C"/>
    <w:rsid w:val="00832A1A"/>
    <w:rsid w:val="00837199"/>
    <w:rsid w:val="00837AE1"/>
    <w:rsid w:val="008572FD"/>
    <w:rsid w:val="0086649E"/>
    <w:rsid w:val="008706B5"/>
    <w:rsid w:val="00881562"/>
    <w:rsid w:val="00891933"/>
    <w:rsid w:val="008A1469"/>
    <w:rsid w:val="008B4D52"/>
    <w:rsid w:val="008C1716"/>
    <w:rsid w:val="008E13B6"/>
    <w:rsid w:val="00913EDE"/>
    <w:rsid w:val="00916EF1"/>
    <w:rsid w:val="009179E5"/>
    <w:rsid w:val="00930004"/>
    <w:rsid w:val="009349AD"/>
    <w:rsid w:val="009424D1"/>
    <w:rsid w:val="0095123F"/>
    <w:rsid w:val="00953E9C"/>
    <w:rsid w:val="0095667E"/>
    <w:rsid w:val="009577FA"/>
    <w:rsid w:val="00973749"/>
    <w:rsid w:val="00984001"/>
    <w:rsid w:val="009928CD"/>
    <w:rsid w:val="00994971"/>
    <w:rsid w:val="009A3C4E"/>
    <w:rsid w:val="009B002E"/>
    <w:rsid w:val="009B5A3E"/>
    <w:rsid w:val="009C7321"/>
    <w:rsid w:val="009C744A"/>
    <w:rsid w:val="009D1FF0"/>
    <w:rsid w:val="009E2187"/>
    <w:rsid w:val="009F0CAF"/>
    <w:rsid w:val="00A05DF9"/>
    <w:rsid w:val="00A066C2"/>
    <w:rsid w:val="00A077F4"/>
    <w:rsid w:val="00A20A5D"/>
    <w:rsid w:val="00A214D5"/>
    <w:rsid w:val="00A21C9E"/>
    <w:rsid w:val="00A21E23"/>
    <w:rsid w:val="00A225F8"/>
    <w:rsid w:val="00A33F9D"/>
    <w:rsid w:val="00A366C7"/>
    <w:rsid w:val="00A439F6"/>
    <w:rsid w:val="00A43B54"/>
    <w:rsid w:val="00A53638"/>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B671D"/>
    <w:rsid w:val="00AC42FA"/>
    <w:rsid w:val="00AC628F"/>
    <w:rsid w:val="00AD4016"/>
    <w:rsid w:val="00AE4A21"/>
    <w:rsid w:val="00AF0463"/>
    <w:rsid w:val="00AF1F6A"/>
    <w:rsid w:val="00AF6B79"/>
    <w:rsid w:val="00B03D55"/>
    <w:rsid w:val="00B03F4B"/>
    <w:rsid w:val="00B0480A"/>
    <w:rsid w:val="00B34B73"/>
    <w:rsid w:val="00B46CD8"/>
    <w:rsid w:val="00B526D0"/>
    <w:rsid w:val="00B538F8"/>
    <w:rsid w:val="00B539DE"/>
    <w:rsid w:val="00B548E5"/>
    <w:rsid w:val="00B61E51"/>
    <w:rsid w:val="00B67C3F"/>
    <w:rsid w:val="00B7276D"/>
    <w:rsid w:val="00B842C4"/>
    <w:rsid w:val="00BA17F1"/>
    <w:rsid w:val="00BA5BEA"/>
    <w:rsid w:val="00BB5924"/>
    <w:rsid w:val="00BB7EA0"/>
    <w:rsid w:val="00BC0034"/>
    <w:rsid w:val="00BE2423"/>
    <w:rsid w:val="00BF042E"/>
    <w:rsid w:val="00BF6DAF"/>
    <w:rsid w:val="00BF709A"/>
    <w:rsid w:val="00C10C0A"/>
    <w:rsid w:val="00C119C2"/>
    <w:rsid w:val="00C16E86"/>
    <w:rsid w:val="00C2671C"/>
    <w:rsid w:val="00C37094"/>
    <w:rsid w:val="00C37441"/>
    <w:rsid w:val="00C43566"/>
    <w:rsid w:val="00C46383"/>
    <w:rsid w:val="00C46507"/>
    <w:rsid w:val="00C653E4"/>
    <w:rsid w:val="00C66D68"/>
    <w:rsid w:val="00C91607"/>
    <w:rsid w:val="00C928B1"/>
    <w:rsid w:val="00C9385D"/>
    <w:rsid w:val="00CA3905"/>
    <w:rsid w:val="00CB1F9B"/>
    <w:rsid w:val="00CB282E"/>
    <w:rsid w:val="00CB76F9"/>
    <w:rsid w:val="00CE7579"/>
    <w:rsid w:val="00CF1D41"/>
    <w:rsid w:val="00D11BEC"/>
    <w:rsid w:val="00D1496A"/>
    <w:rsid w:val="00D21B2B"/>
    <w:rsid w:val="00D2557D"/>
    <w:rsid w:val="00D31005"/>
    <w:rsid w:val="00D56A86"/>
    <w:rsid w:val="00D64139"/>
    <w:rsid w:val="00D6501B"/>
    <w:rsid w:val="00D66225"/>
    <w:rsid w:val="00D67D8E"/>
    <w:rsid w:val="00D92672"/>
    <w:rsid w:val="00D93E45"/>
    <w:rsid w:val="00DA51B6"/>
    <w:rsid w:val="00DA6A7A"/>
    <w:rsid w:val="00DB17C6"/>
    <w:rsid w:val="00DB29FE"/>
    <w:rsid w:val="00DC2909"/>
    <w:rsid w:val="00DC37A6"/>
    <w:rsid w:val="00DD7502"/>
    <w:rsid w:val="00DD7853"/>
    <w:rsid w:val="00DE102A"/>
    <w:rsid w:val="00DF0A7B"/>
    <w:rsid w:val="00DF2E97"/>
    <w:rsid w:val="00E0509D"/>
    <w:rsid w:val="00E135D2"/>
    <w:rsid w:val="00E22CAC"/>
    <w:rsid w:val="00E24F5B"/>
    <w:rsid w:val="00E3290A"/>
    <w:rsid w:val="00E32C0C"/>
    <w:rsid w:val="00E52FE4"/>
    <w:rsid w:val="00E56388"/>
    <w:rsid w:val="00E57C09"/>
    <w:rsid w:val="00E821A0"/>
    <w:rsid w:val="00E911B0"/>
    <w:rsid w:val="00EA6546"/>
    <w:rsid w:val="00EC01EF"/>
    <w:rsid w:val="00EC7F85"/>
    <w:rsid w:val="00ED5CFD"/>
    <w:rsid w:val="00EF6837"/>
    <w:rsid w:val="00F02D24"/>
    <w:rsid w:val="00F03751"/>
    <w:rsid w:val="00F211F4"/>
    <w:rsid w:val="00F230A0"/>
    <w:rsid w:val="00F231C9"/>
    <w:rsid w:val="00F23EF5"/>
    <w:rsid w:val="00F316A6"/>
    <w:rsid w:val="00F32E25"/>
    <w:rsid w:val="00F508E7"/>
    <w:rsid w:val="00F55455"/>
    <w:rsid w:val="00F64BDB"/>
    <w:rsid w:val="00F66A49"/>
    <w:rsid w:val="00FA1DA9"/>
    <w:rsid w:val="00FA5458"/>
    <w:rsid w:val="00FB3A24"/>
    <w:rsid w:val="00FC6057"/>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979F8B1"/>
  <w15:docId w15:val="{513C0784-B9EA-463A-8ED9-4CA05E55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19"/>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7492">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 w:id="190822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0FCB95-0044-4FD1-9CDE-CFD5D2A82A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774</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Adi</cp:lastModifiedBy>
  <cp:revision>28</cp:revision>
  <cp:lastPrinted>2022-10-21T06:52:00Z</cp:lastPrinted>
  <dcterms:created xsi:type="dcterms:W3CDTF">2021-10-21T10:34:00Z</dcterms:created>
  <dcterms:modified xsi:type="dcterms:W3CDTF">2022-10-21T06:59:00Z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