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CC8D" w14:textId="18B17592" w:rsidR="006D26E9" w:rsidRPr="00BA5154" w:rsidRDefault="002F0EC4" w:rsidP="00962BB9">
      <w:pPr>
        <w:spacing w:after="0" w:line="240" w:lineRule="auto"/>
        <w:jc w:val="center"/>
        <w:rPr>
          <w:rFonts w:ascii="Times New Roman" w:hAnsi="Times New Roman" w:cs="Times New Roman"/>
          <w:b/>
        </w:rPr>
      </w:pPr>
      <w:r w:rsidRPr="00BA5154">
        <w:rPr>
          <w:rFonts w:ascii="Times New Roman" w:hAnsi="Times New Roman" w:cs="Times New Roman"/>
          <w:b/>
        </w:rPr>
        <w:t>NOTĂ DE FUNDAMENTARE</w:t>
      </w:r>
    </w:p>
    <w:p w14:paraId="233428AC" w14:textId="77777777" w:rsidR="006D26E9" w:rsidRPr="00BA5154" w:rsidRDefault="006D26E9" w:rsidP="00962BB9">
      <w:pPr>
        <w:spacing w:after="0" w:line="240" w:lineRule="auto"/>
        <w:jc w:val="center"/>
        <w:rPr>
          <w:rFonts w:ascii="Times New Roman" w:hAnsi="Times New Roman" w:cs="Times New Roman"/>
        </w:rPr>
      </w:pPr>
      <w:r w:rsidRPr="00BA5154">
        <w:rPr>
          <w:rFonts w:ascii="Times New Roman" w:hAnsi="Times New Roman" w:cs="Times New Roman"/>
        </w:rPr>
        <w:t>privind „Programul de investiţii” al municipiu</w:t>
      </w:r>
      <w:r w:rsidR="00706469" w:rsidRPr="00BA5154">
        <w:rPr>
          <w:rFonts w:ascii="Times New Roman" w:hAnsi="Times New Roman" w:cs="Times New Roman"/>
        </w:rPr>
        <w:t>lui Satu Mare propus pe anul 202</w:t>
      </w:r>
      <w:r w:rsidR="00D414F0" w:rsidRPr="00BA5154">
        <w:rPr>
          <w:rFonts w:ascii="Times New Roman" w:hAnsi="Times New Roman" w:cs="Times New Roman"/>
        </w:rPr>
        <w:t>2</w:t>
      </w:r>
    </w:p>
    <w:p w14:paraId="2309143F" w14:textId="4ED64727" w:rsidR="006D26E9" w:rsidRPr="00BA5154" w:rsidRDefault="006D26E9" w:rsidP="00962BB9">
      <w:pPr>
        <w:spacing w:after="0" w:line="240" w:lineRule="auto"/>
        <w:jc w:val="center"/>
        <w:rPr>
          <w:rFonts w:ascii="Times New Roman" w:hAnsi="Times New Roman" w:cs="Times New Roman"/>
        </w:rPr>
      </w:pPr>
      <w:r w:rsidRPr="00BA5154">
        <w:rPr>
          <w:rFonts w:ascii="Times New Roman" w:hAnsi="Times New Roman" w:cs="Times New Roman"/>
        </w:rPr>
        <w:t>în</w:t>
      </w:r>
      <w:r w:rsidR="002F0EC4" w:rsidRPr="00BA5154">
        <w:rPr>
          <w:rFonts w:ascii="Times New Roman" w:hAnsi="Times New Roman" w:cs="Times New Roman"/>
        </w:rPr>
        <w:t xml:space="preserve"> </w:t>
      </w:r>
      <w:r w:rsidRPr="00BA5154">
        <w:rPr>
          <w:rFonts w:ascii="Times New Roman" w:hAnsi="Times New Roman" w:cs="Times New Roman"/>
        </w:rPr>
        <w:t>cadrul</w:t>
      </w:r>
      <w:r w:rsidR="002F0EC4" w:rsidRPr="00BA5154">
        <w:rPr>
          <w:rFonts w:ascii="Times New Roman" w:hAnsi="Times New Roman" w:cs="Times New Roman"/>
        </w:rPr>
        <w:t xml:space="preserve"> </w:t>
      </w:r>
      <w:r w:rsidRPr="00BA5154">
        <w:rPr>
          <w:rFonts w:ascii="Times New Roman" w:hAnsi="Times New Roman" w:cs="Times New Roman"/>
        </w:rPr>
        <w:t>rectificării BVC al Municipiului Satu Mare</w:t>
      </w:r>
    </w:p>
    <w:p w14:paraId="2E5A6C7C" w14:textId="77777777" w:rsidR="003E5382" w:rsidRPr="00BA5154" w:rsidRDefault="003E5382" w:rsidP="00962BB9">
      <w:pPr>
        <w:spacing w:after="0" w:line="240" w:lineRule="auto"/>
        <w:jc w:val="both"/>
        <w:rPr>
          <w:rFonts w:ascii="Times New Roman" w:hAnsi="Times New Roman" w:cs="Times New Roman"/>
        </w:rPr>
      </w:pPr>
    </w:p>
    <w:p w14:paraId="5E00A258" w14:textId="62E8B75A" w:rsidR="006D26E9" w:rsidRPr="00BA5154" w:rsidRDefault="006D26E9" w:rsidP="00962BB9">
      <w:pPr>
        <w:spacing w:after="0" w:line="240" w:lineRule="auto"/>
        <w:jc w:val="both"/>
        <w:rPr>
          <w:rFonts w:ascii="Times New Roman" w:hAnsi="Times New Roman" w:cs="Times New Roman"/>
        </w:rPr>
      </w:pPr>
      <w:r w:rsidRPr="00BA5154">
        <w:rPr>
          <w:rFonts w:ascii="Times New Roman" w:hAnsi="Times New Roman" w:cs="Times New Roman"/>
        </w:rPr>
        <w:tab/>
        <w:t>Înconformitate cu prevederilelegale, Lista obiectivelor de investiţii [ANEXA 2] este</w:t>
      </w:r>
      <w:r w:rsidR="00496248" w:rsidRPr="00BA5154">
        <w:rPr>
          <w:rFonts w:ascii="Times New Roman" w:hAnsi="Times New Roman" w:cs="Times New Roman"/>
        </w:rPr>
        <w:t xml:space="preserve"> </w:t>
      </w:r>
      <w:r w:rsidRPr="00BA5154">
        <w:rPr>
          <w:rFonts w:ascii="Times New Roman" w:hAnsi="Times New Roman" w:cs="Times New Roman"/>
        </w:rPr>
        <w:t>structurată pe capitole</w:t>
      </w:r>
      <w:r w:rsidR="00496248" w:rsidRPr="00BA5154">
        <w:rPr>
          <w:rFonts w:ascii="Times New Roman" w:hAnsi="Times New Roman" w:cs="Times New Roman"/>
        </w:rPr>
        <w:t xml:space="preserve"> </w:t>
      </w:r>
      <w:r w:rsidRPr="00BA5154">
        <w:rPr>
          <w:rFonts w:ascii="Times New Roman" w:hAnsi="Times New Roman" w:cs="Times New Roman"/>
        </w:rPr>
        <w:t>şi</w:t>
      </w:r>
      <w:r w:rsidR="00496248" w:rsidRPr="00BA5154">
        <w:rPr>
          <w:rFonts w:ascii="Times New Roman" w:hAnsi="Times New Roman" w:cs="Times New Roman"/>
        </w:rPr>
        <w:t xml:space="preserve"> </w:t>
      </w:r>
      <w:r w:rsidRPr="00BA5154">
        <w:rPr>
          <w:rFonts w:ascii="Times New Roman" w:hAnsi="Times New Roman" w:cs="Times New Roman"/>
        </w:rPr>
        <w:t>subcapitole de cheltuieli, după cum urmează:</w:t>
      </w:r>
    </w:p>
    <w:p w14:paraId="5960E6E1" w14:textId="77777777" w:rsidR="006D26E9" w:rsidRPr="00BA5154" w:rsidRDefault="006D26E9" w:rsidP="00962BB9">
      <w:pPr>
        <w:numPr>
          <w:ilvl w:val="0"/>
          <w:numId w:val="1"/>
        </w:numPr>
        <w:tabs>
          <w:tab w:val="clear" w:pos="1080"/>
        </w:tabs>
        <w:spacing w:after="0" w:line="240" w:lineRule="auto"/>
        <w:jc w:val="both"/>
        <w:rPr>
          <w:rFonts w:ascii="Times New Roman" w:hAnsi="Times New Roman" w:cs="Times New Roman"/>
        </w:rPr>
      </w:pPr>
      <w:r w:rsidRPr="00BA5154">
        <w:rPr>
          <w:rFonts w:ascii="Times New Roman" w:hAnsi="Times New Roman" w:cs="Times New Roman"/>
        </w:rPr>
        <w:t>Obiective de investiţiiîncontinuare</w:t>
      </w:r>
    </w:p>
    <w:p w14:paraId="75862891" w14:textId="2F6A30BA" w:rsidR="006D26E9" w:rsidRPr="00BA5154" w:rsidRDefault="006D26E9" w:rsidP="00962BB9">
      <w:pPr>
        <w:spacing w:after="0" w:line="240" w:lineRule="auto"/>
        <w:ind w:left="720"/>
        <w:jc w:val="both"/>
        <w:rPr>
          <w:rFonts w:ascii="Times New Roman" w:hAnsi="Times New Roman" w:cs="Times New Roman"/>
        </w:rPr>
      </w:pPr>
      <w:r w:rsidRPr="00BA5154">
        <w:rPr>
          <w:rFonts w:ascii="Times New Roman" w:hAnsi="Times New Roman" w:cs="Times New Roman"/>
        </w:rPr>
        <w:t>- obiectivele care au fost</w:t>
      </w:r>
      <w:r w:rsidR="00496248" w:rsidRPr="00BA5154">
        <w:rPr>
          <w:rFonts w:ascii="Times New Roman" w:hAnsi="Times New Roman" w:cs="Times New Roman"/>
        </w:rPr>
        <w:t xml:space="preserve"> </w:t>
      </w:r>
      <w:r w:rsidRPr="00BA5154">
        <w:rPr>
          <w:rFonts w:ascii="Times New Roman" w:hAnsi="Times New Roman" w:cs="Times New Roman"/>
        </w:rPr>
        <w:t>angajate</w:t>
      </w:r>
      <w:r w:rsidR="00496248" w:rsidRPr="00BA5154">
        <w:rPr>
          <w:rFonts w:ascii="Times New Roman" w:hAnsi="Times New Roman" w:cs="Times New Roman"/>
        </w:rPr>
        <w:t xml:space="preserve"> </w:t>
      </w:r>
      <w:r w:rsidRPr="00BA5154">
        <w:rPr>
          <w:rFonts w:ascii="Times New Roman" w:hAnsi="Times New Roman" w:cs="Times New Roman"/>
        </w:rPr>
        <w:t>în</w:t>
      </w:r>
      <w:r w:rsidR="00496248" w:rsidRPr="00BA5154">
        <w:rPr>
          <w:rFonts w:ascii="Times New Roman" w:hAnsi="Times New Roman" w:cs="Times New Roman"/>
        </w:rPr>
        <w:t xml:space="preserve"> </w:t>
      </w:r>
      <w:r w:rsidRPr="00BA5154">
        <w:rPr>
          <w:rFonts w:ascii="Times New Roman" w:hAnsi="Times New Roman" w:cs="Times New Roman"/>
        </w:rPr>
        <w:t>anii</w:t>
      </w:r>
      <w:r w:rsidR="00496248" w:rsidRPr="00BA5154">
        <w:rPr>
          <w:rFonts w:ascii="Times New Roman" w:hAnsi="Times New Roman" w:cs="Times New Roman"/>
        </w:rPr>
        <w:t xml:space="preserve"> </w:t>
      </w:r>
      <w:r w:rsidRPr="00BA5154">
        <w:rPr>
          <w:rFonts w:ascii="Times New Roman" w:hAnsi="Times New Roman" w:cs="Times New Roman"/>
        </w:rPr>
        <w:t>precedenţi</w:t>
      </w:r>
      <w:r w:rsidR="00496248" w:rsidRPr="00BA5154">
        <w:rPr>
          <w:rFonts w:ascii="Times New Roman" w:hAnsi="Times New Roman" w:cs="Times New Roman"/>
        </w:rPr>
        <w:t xml:space="preserve"> </w:t>
      </w:r>
      <w:r w:rsidRPr="00BA5154">
        <w:rPr>
          <w:rFonts w:ascii="Times New Roman" w:hAnsi="Times New Roman" w:cs="Times New Roman"/>
        </w:rPr>
        <w:t>şi care se derulează</w:t>
      </w:r>
      <w:r w:rsidR="00496248" w:rsidRPr="00BA5154">
        <w:rPr>
          <w:rFonts w:ascii="Times New Roman" w:hAnsi="Times New Roman" w:cs="Times New Roman"/>
        </w:rPr>
        <w:t xml:space="preserve"> </w:t>
      </w:r>
      <w:r w:rsidRPr="00BA5154">
        <w:rPr>
          <w:rFonts w:ascii="Times New Roman" w:hAnsi="Times New Roman" w:cs="Times New Roman"/>
        </w:rPr>
        <w:t>şi</w:t>
      </w:r>
      <w:r w:rsidR="00496248" w:rsidRPr="00BA5154">
        <w:rPr>
          <w:rFonts w:ascii="Times New Roman" w:hAnsi="Times New Roman" w:cs="Times New Roman"/>
        </w:rPr>
        <w:t xml:space="preserve"> </w:t>
      </w:r>
      <w:r w:rsidRPr="00BA5154">
        <w:rPr>
          <w:rFonts w:ascii="Times New Roman" w:hAnsi="Times New Roman" w:cs="Times New Roman"/>
        </w:rPr>
        <w:t>în</w:t>
      </w:r>
      <w:r w:rsidR="00496248" w:rsidRPr="00BA5154">
        <w:rPr>
          <w:rFonts w:ascii="Times New Roman" w:hAnsi="Times New Roman" w:cs="Times New Roman"/>
        </w:rPr>
        <w:t xml:space="preserve"> </w:t>
      </w:r>
      <w:r w:rsidRPr="00BA5154">
        <w:rPr>
          <w:rFonts w:ascii="Times New Roman" w:hAnsi="Times New Roman" w:cs="Times New Roman"/>
        </w:rPr>
        <w:t>anul</w:t>
      </w:r>
      <w:r w:rsidR="00496248" w:rsidRPr="00BA5154">
        <w:rPr>
          <w:rFonts w:ascii="Times New Roman" w:hAnsi="Times New Roman" w:cs="Times New Roman"/>
        </w:rPr>
        <w:t xml:space="preserve"> </w:t>
      </w:r>
      <w:r w:rsidR="00D414F0" w:rsidRPr="00BA5154">
        <w:rPr>
          <w:rFonts w:ascii="Times New Roman" w:hAnsi="Times New Roman" w:cs="Times New Roman"/>
        </w:rPr>
        <w:t>2022</w:t>
      </w:r>
      <w:r w:rsidRPr="00BA5154">
        <w:rPr>
          <w:rFonts w:ascii="Times New Roman" w:hAnsi="Times New Roman" w:cs="Times New Roman"/>
        </w:rPr>
        <w:t xml:space="preserve"> [multianuale].</w:t>
      </w:r>
    </w:p>
    <w:p w14:paraId="36CF32EB" w14:textId="77777777" w:rsidR="006D26E9" w:rsidRPr="00BA5154" w:rsidRDefault="006D26E9" w:rsidP="00962BB9">
      <w:pPr>
        <w:numPr>
          <w:ilvl w:val="0"/>
          <w:numId w:val="1"/>
        </w:numPr>
        <w:tabs>
          <w:tab w:val="clear" w:pos="1080"/>
        </w:tabs>
        <w:spacing w:after="0" w:line="240" w:lineRule="auto"/>
        <w:jc w:val="both"/>
        <w:rPr>
          <w:rFonts w:ascii="Times New Roman" w:hAnsi="Times New Roman" w:cs="Times New Roman"/>
        </w:rPr>
      </w:pPr>
      <w:r w:rsidRPr="00BA5154">
        <w:rPr>
          <w:rFonts w:ascii="Times New Roman" w:hAnsi="Times New Roman" w:cs="Times New Roman"/>
        </w:rPr>
        <w:t>Obiectivelenoi de investiţii</w:t>
      </w:r>
    </w:p>
    <w:p w14:paraId="45E13F1B" w14:textId="660E4E70" w:rsidR="006D26E9" w:rsidRPr="00BA5154" w:rsidRDefault="006D26E9" w:rsidP="00962BB9">
      <w:pPr>
        <w:spacing w:after="0" w:line="240" w:lineRule="auto"/>
        <w:ind w:left="360"/>
        <w:jc w:val="both"/>
        <w:rPr>
          <w:rFonts w:ascii="Times New Roman" w:hAnsi="Times New Roman" w:cs="Times New Roman"/>
        </w:rPr>
      </w:pPr>
      <w:r w:rsidRPr="00BA5154">
        <w:rPr>
          <w:rFonts w:ascii="Times New Roman" w:hAnsi="Times New Roman" w:cs="Times New Roman"/>
        </w:rPr>
        <w:tab/>
        <w:t>- obiective care sunt prevăzute a se derula c</w:t>
      </w:r>
      <w:r w:rsidR="00F52205" w:rsidRPr="00BA5154">
        <w:rPr>
          <w:rFonts w:ascii="Times New Roman" w:hAnsi="Times New Roman" w:cs="Times New Roman"/>
        </w:rPr>
        <w:t>onform procedurilor</w:t>
      </w:r>
      <w:r w:rsidR="00496248" w:rsidRPr="00BA5154">
        <w:rPr>
          <w:rFonts w:ascii="Times New Roman" w:hAnsi="Times New Roman" w:cs="Times New Roman"/>
        </w:rPr>
        <w:t xml:space="preserve"> </w:t>
      </w:r>
      <w:r w:rsidR="00F52205" w:rsidRPr="00BA5154">
        <w:rPr>
          <w:rFonts w:ascii="Times New Roman" w:hAnsi="Times New Roman" w:cs="Times New Roman"/>
        </w:rPr>
        <w:t>în</w:t>
      </w:r>
      <w:r w:rsidR="00496248" w:rsidRPr="00BA5154">
        <w:rPr>
          <w:rFonts w:ascii="Times New Roman" w:hAnsi="Times New Roman" w:cs="Times New Roman"/>
        </w:rPr>
        <w:t xml:space="preserve"> </w:t>
      </w:r>
      <w:r w:rsidR="00F52205" w:rsidRPr="00BA5154">
        <w:rPr>
          <w:rFonts w:ascii="Times New Roman" w:hAnsi="Times New Roman" w:cs="Times New Roman"/>
        </w:rPr>
        <w:t>anul</w:t>
      </w:r>
      <w:r w:rsidR="00496248" w:rsidRPr="00BA5154">
        <w:rPr>
          <w:rFonts w:ascii="Times New Roman" w:hAnsi="Times New Roman" w:cs="Times New Roman"/>
        </w:rPr>
        <w:t xml:space="preserve"> </w:t>
      </w:r>
      <w:r w:rsidR="00D414F0" w:rsidRPr="00BA5154">
        <w:rPr>
          <w:rFonts w:ascii="Times New Roman" w:hAnsi="Times New Roman" w:cs="Times New Roman"/>
        </w:rPr>
        <w:t>2022</w:t>
      </w:r>
    </w:p>
    <w:p w14:paraId="6D3ED190" w14:textId="77777777" w:rsidR="006D26E9" w:rsidRPr="00BA5154" w:rsidRDefault="006D26E9" w:rsidP="00962BB9">
      <w:pPr>
        <w:spacing w:after="0" w:line="240" w:lineRule="auto"/>
        <w:jc w:val="both"/>
        <w:rPr>
          <w:rFonts w:ascii="Times New Roman" w:hAnsi="Times New Roman" w:cs="Times New Roman"/>
        </w:rPr>
      </w:pPr>
      <w:r w:rsidRPr="00BA5154">
        <w:rPr>
          <w:rFonts w:ascii="Times New Roman" w:hAnsi="Times New Roman" w:cs="Times New Roman"/>
        </w:rPr>
        <w:tab/>
        <w:t>C. Alte cheltuieli de investiţii</w:t>
      </w:r>
    </w:p>
    <w:p w14:paraId="1DFA6A97" w14:textId="77777777" w:rsidR="006D26E9" w:rsidRPr="00BA5154" w:rsidRDefault="006D26E9" w:rsidP="00962BB9">
      <w:pPr>
        <w:spacing w:after="0" w:line="240" w:lineRule="auto"/>
        <w:jc w:val="both"/>
        <w:rPr>
          <w:rFonts w:ascii="Times New Roman" w:hAnsi="Times New Roman" w:cs="Times New Roman"/>
        </w:rPr>
      </w:pPr>
      <w:r w:rsidRPr="00BA5154">
        <w:rPr>
          <w:rFonts w:ascii="Times New Roman" w:hAnsi="Times New Roman" w:cs="Times New Roman"/>
        </w:rPr>
        <w:tab/>
      </w:r>
      <w:r w:rsidR="00E16A18" w:rsidRPr="00BA5154">
        <w:rPr>
          <w:rFonts w:ascii="Times New Roman" w:hAnsi="Times New Roman" w:cs="Times New Roman"/>
        </w:rPr>
        <w:t>ANEXA 2 – Lista obiectivelor de investiţii  pe anul</w:t>
      </w:r>
      <w:r w:rsidR="00D414F0" w:rsidRPr="00BA5154">
        <w:rPr>
          <w:rFonts w:ascii="Times New Roman" w:hAnsi="Times New Roman" w:cs="Times New Roman"/>
        </w:rPr>
        <w:t>2022</w:t>
      </w:r>
    </w:p>
    <w:p w14:paraId="2AD7DE46" w14:textId="5D4931D8" w:rsidR="006D26E9" w:rsidRPr="00BA5154" w:rsidRDefault="006D26E9" w:rsidP="00962BB9">
      <w:pPr>
        <w:spacing w:after="0" w:line="240" w:lineRule="auto"/>
        <w:ind w:left="720"/>
        <w:jc w:val="both"/>
        <w:rPr>
          <w:rFonts w:ascii="Times New Roman" w:hAnsi="Times New Roman" w:cs="Times New Roman"/>
        </w:rPr>
      </w:pPr>
      <w:r w:rsidRPr="00BA5154">
        <w:rPr>
          <w:rFonts w:ascii="Times New Roman" w:hAnsi="Times New Roman" w:cs="Times New Roman"/>
        </w:rPr>
        <w:t>ANEXA 2A – Lista obiectivelor de investiţii pe anul</w:t>
      </w:r>
      <w:r w:rsidR="00496248" w:rsidRPr="00BA5154">
        <w:rPr>
          <w:rFonts w:ascii="Times New Roman" w:hAnsi="Times New Roman" w:cs="Times New Roman"/>
        </w:rPr>
        <w:t xml:space="preserve"> </w:t>
      </w:r>
      <w:r w:rsidR="00D414F0" w:rsidRPr="00BA5154">
        <w:rPr>
          <w:rFonts w:ascii="Times New Roman" w:hAnsi="Times New Roman" w:cs="Times New Roman"/>
        </w:rPr>
        <w:t>2022</w:t>
      </w:r>
      <w:r w:rsidR="00496248" w:rsidRPr="00BA5154">
        <w:rPr>
          <w:rFonts w:ascii="Times New Roman" w:hAnsi="Times New Roman" w:cs="Times New Roman"/>
        </w:rPr>
        <w:t xml:space="preserve"> </w:t>
      </w:r>
      <w:r w:rsidRPr="00BA5154">
        <w:rPr>
          <w:rFonts w:ascii="Times New Roman" w:hAnsi="Times New Roman" w:cs="Times New Roman"/>
        </w:rPr>
        <w:t>aferente</w:t>
      </w:r>
      <w:r w:rsidR="00496248" w:rsidRPr="00BA5154">
        <w:rPr>
          <w:rFonts w:ascii="Times New Roman" w:hAnsi="Times New Roman" w:cs="Times New Roman"/>
        </w:rPr>
        <w:t xml:space="preserve"> </w:t>
      </w:r>
      <w:r w:rsidRPr="00BA5154">
        <w:rPr>
          <w:rFonts w:ascii="Times New Roman" w:hAnsi="Times New Roman" w:cs="Times New Roman"/>
        </w:rPr>
        <w:t>lucrărilor</w:t>
      </w:r>
      <w:r w:rsidR="00496248" w:rsidRPr="00BA5154">
        <w:rPr>
          <w:rFonts w:ascii="Times New Roman" w:hAnsi="Times New Roman" w:cs="Times New Roman"/>
        </w:rPr>
        <w:t xml:space="preserve"> </w:t>
      </w:r>
      <w:r w:rsidRPr="00BA5154">
        <w:rPr>
          <w:rFonts w:ascii="Times New Roman" w:hAnsi="Times New Roman" w:cs="Times New Roman"/>
        </w:rPr>
        <w:t>pentru care au fost</w:t>
      </w:r>
      <w:r w:rsidR="00496248" w:rsidRPr="00BA5154">
        <w:rPr>
          <w:rFonts w:ascii="Times New Roman" w:hAnsi="Times New Roman" w:cs="Times New Roman"/>
        </w:rPr>
        <w:t xml:space="preserve"> </w:t>
      </w:r>
      <w:r w:rsidRPr="00BA5154">
        <w:rPr>
          <w:rFonts w:ascii="Times New Roman" w:hAnsi="Times New Roman" w:cs="Times New Roman"/>
        </w:rPr>
        <w:t>semnate</w:t>
      </w:r>
      <w:r w:rsidR="00496248" w:rsidRPr="00BA5154">
        <w:rPr>
          <w:rFonts w:ascii="Times New Roman" w:hAnsi="Times New Roman" w:cs="Times New Roman"/>
        </w:rPr>
        <w:t xml:space="preserve"> </w:t>
      </w:r>
      <w:r w:rsidRPr="00BA5154">
        <w:rPr>
          <w:rFonts w:ascii="Times New Roman" w:hAnsi="Times New Roman" w:cs="Times New Roman"/>
        </w:rPr>
        <w:t>contracte de finanţare din FEN (fonduri</w:t>
      </w:r>
      <w:r w:rsidR="00496248" w:rsidRPr="00BA5154">
        <w:rPr>
          <w:rFonts w:ascii="Times New Roman" w:hAnsi="Times New Roman" w:cs="Times New Roman"/>
        </w:rPr>
        <w:t xml:space="preserve"> </w:t>
      </w:r>
      <w:r w:rsidRPr="00BA5154">
        <w:rPr>
          <w:rFonts w:ascii="Times New Roman" w:hAnsi="Times New Roman" w:cs="Times New Roman"/>
        </w:rPr>
        <w:t>externe</w:t>
      </w:r>
      <w:r w:rsidR="00496248" w:rsidRPr="00BA5154">
        <w:rPr>
          <w:rFonts w:ascii="Times New Roman" w:hAnsi="Times New Roman" w:cs="Times New Roman"/>
        </w:rPr>
        <w:t xml:space="preserve"> </w:t>
      </w:r>
      <w:r w:rsidRPr="00BA5154">
        <w:rPr>
          <w:rFonts w:ascii="Times New Roman" w:hAnsi="Times New Roman" w:cs="Times New Roman"/>
        </w:rPr>
        <w:t>nerambursabile)</w:t>
      </w:r>
    </w:p>
    <w:p w14:paraId="3676FED8" w14:textId="0701BECE" w:rsidR="006D26E9" w:rsidRPr="00BA5154" w:rsidRDefault="006D26E9" w:rsidP="00962BB9">
      <w:pPr>
        <w:spacing w:after="0" w:line="240" w:lineRule="auto"/>
        <w:ind w:left="720"/>
        <w:jc w:val="both"/>
        <w:rPr>
          <w:rFonts w:ascii="Times New Roman" w:hAnsi="Times New Roman" w:cs="Times New Roman"/>
        </w:rPr>
      </w:pPr>
      <w:r w:rsidRPr="00BA5154">
        <w:rPr>
          <w:rFonts w:ascii="Times New Roman" w:hAnsi="Times New Roman" w:cs="Times New Roman"/>
        </w:rPr>
        <w:t>ANEXA 3 – Lista studiilor de fezabilitate, documentaţiilor</w:t>
      </w:r>
      <w:r w:rsidR="00496248" w:rsidRPr="00BA5154">
        <w:rPr>
          <w:rFonts w:ascii="Times New Roman" w:hAnsi="Times New Roman" w:cs="Times New Roman"/>
        </w:rPr>
        <w:t xml:space="preserve"> </w:t>
      </w:r>
      <w:r w:rsidRPr="00BA5154">
        <w:rPr>
          <w:rFonts w:ascii="Times New Roman" w:hAnsi="Times New Roman" w:cs="Times New Roman"/>
        </w:rPr>
        <w:t>t</w:t>
      </w:r>
      <w:r w:rsidR="00C37BEF" w:rsidRPr="00BA5154">
        <w:rPr>
          <w:rFonts w:ascii="Times New Roman" w:hAnsi="Times New Roman" w:cs="Times New Roman"/>
        </w:rPr>
        <w:t>ehnico-economice</w:t>
      </w:r>
      <w:r w:rsidR="00496248" w:rsidRPr="00BA5154">
        <w:rPr>
          <w:rFonts w:ascii="Times New Roman" w:hAnsi="Times New Roman" w:cs="Times New Roman"/>
        </w:rPr>
        <w:t xml:space="preserve"> </w:t>
      </w:r>
      <w:r w:rsidR="00C37BEF" w:rsidRPr="00BA5154">
        <w:rPr>
          <w:rFonts w:ascii="Times New Roman" w:hAnsi="Times New Roman" w:cs="Times New Roman"/>
        </w:rPr>
        <w:t>şi de urbanism</w:t>
      </w:r>
    </w:p>
    <w:p w14:paraId="0E1B6F07" w14:textId="75FB6F49" w:rsidR="00C37BEF" w:rsidRPr="00BA5154" w:rsidRDefault="00C37BEF" w:rsidP="00962BB9">
      <w:pPr>
        <w:spacing w:after="0" w:line="240" w:lineRule="auto"/>
        <w:ind w:left="720"/>
        <w:jc w:val="both"/>
        <w:rPr>
          <w:rFonts w:ascii="Times New Roman" w:hAnsi="Times New Roman" w:cs="Times New Roman"/>
        </w:rPr>
      </w:pPr>
      <w:r w:rsidRPr="00BA5154">
        <w:rPr>
          <w:rFonts w:ascii="Times New Roman" w:hAnsi="Times New Roman" w:cs="Times New Roman"/>
        </w:rPr>
        <w:t>ANEXA 3A – Lista studiilor de fezabilitate, documentaţiilor</w:t>
      </w:r>
      <w:r w:rsidR="00496248" w:rsidRPr="00BA5154">
        <w:rPr>
          <w:rFonts w:ascii="Times New Roman" w:hAnsi="Times New Roman" w:cs="Times New Roman"/>
        </w:rPr>
        <w:t xml:space="preserve"> </w:t>
      </w:r>
      <w:r w:rsidRPr="00BA5154">
        <w:rPr>
          <w:rFonts w:ascii="Times New Roman" w:hAnsi="Times New Roman" w:cs="Times New Roman"/>
        </w:rPr>
        <w:t>tehnico-economice</w:t>
      </w:r>
      <w:r w:rsidR="00496248" w:rsidRPr="00BA5154">
        <w:rPr>
          <w:rFonts w:ascii="Times New Roman" w:hAnsi="Times New Roman" w:cs="Times New Roman"/>
        </w:rPr>
        <w:t xml:space="preserve"> </w:t>
      </w:r>
      <w:r w:rsidRPr="00BA5154">
        <w:rPr>
          <w:rFonts w:ascii="Times New Roman" w:hAnsi="Times New Roman" w:cs="Times New Roman"/>
        </w:rPr>
        <w:t>şi de urbanism ce se achiziţionează</w:t>
      </w:r>
      <w:r w:rsidR="00496248" w:rsidRPr="00BA5154">
        <w:rPr>
          <w:rFonts w:ascii="Times New Roman" w:hAnsi="Times New Roman" w:cs="Times New Roman"/>
        </w:rPr>
        <w:t xml:space="preserve"> </w:t>
      </w:r>
      <w:r w:rsidRPr="00BA5154">
        <w:rPr>
          <w:rFonts w:ascii="Times New Roman" w:hAnsi="Times New Roman" w:cs="Times New Roman"/>
        </w:rPr>
        <w:t>în</w:t>
      </w:r>
      <w:r w:rsidR="00496248" w:rsidRPr="00BA5154">
        <w:rPr>
          <w:rFonts w:ascii="Times New Roman" w:hAnsi="Times New Roman" w:cs="Times New Roman"/>
        </w:rPr>
        <w:t xml:space="preserve"> </w:t>
      </w:r>
      <w:r w:rsidRPr="00BA5154">
        <w:rPr>
          <w:rFonts w:ascii="Times New Roman" w:hAnsi="Times New Roman" w:cs="Times New Roman"/>
        </w:rPr>
        <w:t>anul</w:t>
      </w:r>
      <w:r w:rsidR="00496248" w:rsidRPr="00BA5154">
        <w:rPr>
          <w:rFonts w:ascii="Times New Roman" w:hAnsi="Times New Roman" w:cs="Times New Roman"/>
        </w:rPr>
        <w:t xml:space="preserve"> </w:t>
      </w:r>
      <w:r w:rsidR="00D414F0" w:rsidRPr="00BA5154">
        <w:rPr>
          <w:rFonts w:ascii="Times New Roman" w:hAnsi="Times New Roman" w:cs="Times New Roman"/>
        </w:rPr>
        <w:t>2022</w:t>
      </w:r>
      <w:r w:rsidR="00496248" w:rsidRPr="00BA5154">
        <w:rPr>
          <w:rFonts w:ascii="Times New Roman" w:hAnsi="Times New Roman" w:cs="Times New Roman"/>
        </w:rPr>
        <w:t xml:space="preserve"> </w:t>
      </w:r>
      <w:r w:rsidRPr="00BA5154">
        <w:rPr>
          <w:rFonts w:ascii="Times New Roman" w:hAnsi="Times New Roman" w:cs="Times New Roman"/>
        </w:rPr>
        <w:t>finanţate din FEN (fonduri</w:t>
      </w:r>
      <w:r w:rsidR="00496248" w:rsidRPr="00BA5154">
        <w:rPr>
          <w:rFonts w:ascii="Times New Roman" w:hAnsi="Times New Roman" w:cs="Times New Roman"/>
        </w:rPr>
        <w:t xml:space="preserve"> </w:t>
      </w:r>
      <w:r w:rsidRPr="00BA5154">
        <w:rPr>
          <w:rFonts w:ascii="Times New Roman" w:hAnsi="Times New Roman" w:cs="Times New Roman"/>
        </w:rPr>
        <w:t>externe</w:t>
      </w:r>
      <w:r w:rsidR="00496248" w:rsidRPr="00BA5154">
        <w:rPr>
          <w:rFonts w:ascii="Times New Roman" w:hAnsi="Times New Roman" w:cs="Times New Roman"/>
        </w:rPr>
        <w:t xml:space="preserve"> </w:t>
      </w:r>
      <w:r w:rsidRPr="00BA5154">
        <w:rPr>
          <w:rFonts w:ascii="Times New Roman" w:hAnsi="Times New Roman" w:cs="Times New Roman"/>
        </w:rPr>
        <w:t>nerambursabile)</w:t>
      </w:r>
    </w:p>
    <w:p w14:paraId="4D7F08C1" w14:textId="49E941B3" w:rsidR="006D26E9" w:rsidRPr="00BA5154" w:rsidRDefault="006D26E9" w:rsidP="00962BB9">
      <w:pPr>
        <w:spacing w:after="0" w:line="240" w:lineRule="auto"/>
        <w:jc w:val="both"/>
        <w:rPr>
          <w:rFonts w:ascii="Times New Roman" w:hAnsi="Times New Roman" w:cs="Times New Roman"/>
        </w:rPr>
      </w:pPr>
      <w:r w:rsidRPr="00BA5154">
        <w:rPr>
          <w:rFonts w:ascii="Times New Roman" w:hAnsi="Times New Roman" w:cs="Times New Roman"/>
        </w:rPr>
        <w:tab/>
        <w:t>ANEXA 4 – Lista proiectelor</w:t>
      </w:r>
      <w:r w:rsidR="00496248" w:rsidRPr="00BA5154">
        <w:rPr>
          <w:rFonts w:ascii="Times New Roman" w:hAnsi="Times New Roman" w:cs="Times New Roman"/>
        </w:rPr>
        <w:t xml:space="preserve"> </w:t>
      </w:r>
      <w:r w:rsidRPr="00BA5154">
        <w:rPr>
          <w:rFonts w:ascii="Times New Roman" w:hAnsi="Times New Roman" w:cs="Times New Roman"/>
        </w:rPr>
        <w:t>tehnice</w:t>
      </w:r>
    </w:p>
    <w:p w14:paraId="1D7FAA35" w14:textId="71A4A9B2" w:rsidR="006A178D" w:rsidRPr="00BA5154" w:rsidRDefault="006A178D" w:rsidP="00962BB9">
      <w:pPr>
        <w:spacing w:after="0" w:line="240" w:lineRule="auto"/>
        <w:ind w:left="720"/>
        <w:jc w:val="both"/>
        <w:rPr>
          <w:rFonts w:ascii="Times New Roman" w:hAnsi="Times New Roman" w:cs="Times New Roman"/>
        </w:rPr>
      </w:pPr>
      <w:r w:rsidRPr="00BA5154">
        <w:rPr>
          <w:rFonts w:ascii="Times New Roman" w:hAnsi="Times New Roman" w:cs="Times New Roman"/>
        </w:rPr>
        <w:t>ANEXA 4A – Lista proiectelor</w:t>
      </w:r>
      <w:r w:rsidR="00496248" w:rsidRPr="00BA5154">
        <w:rPr>
          <w:rFonts w:ascii="Times New Roman" w:hAnsi="Times New Roman" w:cs="Times New Roman"/>
        </w:rPr>
        <w:t xml:space="preserve"> </w:t>
      </w:r>
      <w:r w:rsidRPr="00BA5154">
        <w:rPr>
          <w:rFonts w:ascii="Times New Roman" w:hAnsi="Times New Roman" w:cs="Times New Roman"/>
        </w:rPr>
        <w:t>tehnice se achiziţionează</w:t>
      </w:r>
      <w:r w:rsidR="00496248" w:rsidRPr="00BA5154">
        <w:rPr>
          <w:rFonts w:ascii="Times New Roman" w:hAnsi="Times New Roman" w:cs="Times New Roman"/>
        </w:rPr>
        <w:t xml:space="preserve"> </w:t>
      </w:r>
      <w:r w:rsidRPr="00BA5154">
        <w:rPr>
          <w:rFonts w:ascii="Times New Roman" w:hAnsi="Times New Roman" w:cs="Times New Roman"/>
        </w:rPr>
        <w:t>în</w:t>
      </w:r>
      <w:r w:rsidR="00496248" w:rsidRPr="00BA5154">
        <w:rPr>
          <w:rFonts w:ascii="Times New Roman" w:hAnsi="Times New Roman" w:cs="Times New Roman"/>
        </w:rPr>
        <w:t xml:space="preserve"> </w:t>
      </w:r>
      <w:r w:rsidRPr="00BA5154">
        <w:rPr>
          <w:rFonts w:ascii="Times New Roman" w:hAnsi="Times New Roman" w:cs="Times New Roman"/>
        </w:rPr>
        <w:t>anul</w:t>
      </w:r>
      <w:r w:rsidR="00496248" w:rsidRPr="00BA5154">
        <w:rPr>
          <w:rFonts w:ascii="Times New Roman" w:hAnsi="Times New Roman" w:cs="Times New Roman"/>
        </w:rPr>
        <w:t xml:space="preserve"> </w:t>
      </w:r>
      <w:r w:rsidR="00D414F0" w:rsidRPr="00BA5154">
        <w:rPr>
          <w:rFonts w:ascii="Times New Roman" w:hAnsi="Times New Roman" w:cs="Times New Roman"/>
        </w:rPr>
        <w:t>2022</w:t>
      </w:r>
      <w:r w:rsidR="00496248" w:rsidRPr="00BA5154">
        <w:rPr>
          <w:rFonts w:ascii="Times New Roman" w:hAnsi="Times New Roman" w:cs="Times New Roman"/>
        </w:rPr>
        <w:t xml:space="preserve"> </w:t>
      </w:r>
      <w:r w:rsidRPr="00BA5154">
        <w:rPr>
          <w:rFonts w:ascii="Times New Roman" w:hAnsi="Times New Roman" w:cs="Times New Roman"/>
        </w:rPr>
        <w:t>finanţate din FEN (fonduri</w:t>
      </w:r>
      <w:r w:rsidR="00496248" w:rsidRPr="00BA5154">
        <w:rPr>
          <w:rFonts w:ascii="Times New Roman" w:hAnsi="Times New Roman" w:cs="Times New Roman"/>
        </w:rPr>
        <w:t xml:space="preserve"> </w:t>
      </w:r>
      <w:r w:rsidRPr="00BA5154">
        <w:rPr>
          <w:rFonts w:ascii="Times New Roman" w:hAnsi="Times New Roman" w:cs="Times New Roman"/>
        </w:rPr>
        <w:t>externe</w:t>
      </w:r>
      <w:r w:rsidR="00496248" w:rsidRPr="00BA5154">
        <w:rPr>
          <w:rFonts w:ascii="Times New Roman" w:hAnsi="Times New Roman" w:cs="Times New Roman"/>
        </w:rPr>
        <w:t xml:space="preserve"> </w:t>
      </w:r>
      <w:r w:rsidRPr="00BA5154">
        <w:rPr>
          <w:rFonts w:ascii="Times New Roman" w:hAnsi="Times New Roman" w:cs="Times New Roman"/>
        </w:rPr>
        <w:t>nerambursabile)</w:t>
      </w:r>
    </w:p>
    <w:p w14:paraId="45B181C7" w14:textId="550EF70B" w:rsidR="006D26E9" w:rsidRPr="00BA5154" w:rsidRDefault="006D26E9" w:rsidP="00962BB9">
      <w:pPr>
        <w:spacing w:after="0" w:line="240" w:lineRule="auto"/>
        <w:jc w:val="both"/>
        <w:rPr>
          <w:rFonts w:ascii="Times New Roman" w:hAnsi="Times New Roman" w:cs="Times New Roman"/>
        </w:rPr>
      </w:pPr>
      <w:r w:rsidRPr="00BA5154">
        <w:rPr>
          <w:rFonts w:ascii="Times New Roman" w:hAnsi="Times New Roman" w:cs="Times New Roman"/>
        </w:rPr>
        <w:tab/>
        <w:t>ANEXA 5 – Lista dotărilor</w:t>
      </w:r>
      <w:r w:rsidR="00496248" w:rsidRPr="00BA5154">
        <w:rPr>
          <w:rFonts w:ascii="Times New Roman" w:hAnsi="Times New Roman" w:cs="Times New Roman"/>
        </w:rPr>
        <w:t xml:space="preserve"> </w:t>
      </w:r>
      <w:r w:rsidRPr="00BA5154">
        <w:rPr>
          <w:rFonts w:ascii="Times New Roman" w:hAnsi="Times New Roman" w:cs="Times New Roman"/>
        </w:rPr>
        <w:t>independente</w:t>
      </w:r>
    </w:p>
    <w:p w14:paraId="45CC96EB" w14:textId="33074531" w:rsidR="006D26E9" w:rsidRPr="00BA5154" w:rsidRDefault="006D26E9" w:rsidP="00962BB9">
      <w:pPr>
        <w:spacing w:after="0" w:line="240" w:lineRule="auto"/>
        <w:ind w:firstLine="720"/>
        <w:jc w:val="both"/>
        <w:rPr>
          <w:rFonts w:ascii="Times New Roman" w:hAnsi="Times New Roman" w:cs="Times New Roman"/>
        </w:rPr>
      </w:pPr>
      <w:r w:rsidRPr="00BA5154">
        <w:rPr>
          <w:rFonts w:ascii="Times New Roman" w:hAnsi="Times New Roman" w:cs="Times New Roman"/>
        </w:rPr>
        <w:t>ANEXA 5.1 – Lista mobilierului urban ce se achiziţionează</w:t>
      </w:r>
      <w:r w:rsidR="00496248" w:rsidRPr="00BA5154">
        <w:rPr>
          <w:rFonts w:ascii="Times New Roman" w:hAnsi="Times New Roman" w:cs="Times New Roman"/>
        </w:rPr>
        <w:t xml:space="preserve"> </w:t>
      </w:r>
      <w:r w:rsidRPr="00BA5154">
        <w:rPr>
          <w:rFonts w:ascii="Times New Roman" w:hAnsi="Times New Roman" w:cs="Times New Roman"/>
        </w:rPr>
        <w:t>în</w:t>
      </w:r>
      <w:r w:rsidR="00496248" w:rsidRPr="00BA5154">
        <w:rPr>
          <w:rFonts w:ascii="Times New Roman" w:hAnsi="Times New Roman" w:cs="Times New Roman"/>
        </w:rPr>
        <w:t xml:space="preserve"> </w:t>
      </w:r>
      <w:r w:rsidRPr="00BA5154">
        <w:rPr>
          <w:rFonts w:ascii="Times New Roman" w:hAnsi="Times New Roman" w:cs="Times New Roman"/>
        </w:rPr>
        <w:t>anul</w:t>
      </w:r>
      <w:r w:rsidR="00D414F0" w:rsidRPr="00BA5154">
        <w:rPr>
          <w:rFonts w:ascii="Times New Roman" w:hAnsi="Times New Roman" w:cs="Times New Roman"/>
        </w:rPr>
        <w:t>2022</w:t>
      </w:r>
    </w:p>
    <w:p w14:paraId="54C6973A" w14:textId="483EAE37" w:rsidR="006D26E9" w:rsidRPr="00BA5154" w:rsidRDefault="006D26E9" w:rsidP="00962BB9">
      <w:pPr>
        <w:spacing w:after="0" w:line="240" w:lineRule="auto"/>
        <w:ind w:left="720"/>
        <w:jc w:val="both"/>
        <w:rPr>
          <w:rFonts w:ascii="Times New Roman" w:hAnsi="Times New Roman" w:cs="Times New Roman"/>
        </w:rPr>
      </w:pPr>
      <w:r w:rsidRPr="00BA5154">
        <w:rPr>
          <w:rFonts w:ascii="Times New Roman" w:hAnsi="Times New Roman" w:cs="Times New Roman"/>
        </w:rPr>
        <w:t>ANEXA 5A – Lista dotărilor</w:t>
      </w:r>
      <w:r w:rsidR="00496248" w:rsidRPr="00BA5154">
        <w:rPr>
          <w:rFonts w:ascii="Times New Roman" w:hAnsi="Times New Roman" w:cs="Times New Roman"/>
        </w:rPr>
        <w:t xml:space="preserve"> </w:t>
      </w:r>
      <w:r w:rsidRPr="00BA5154">
        <w:rPr>
          <w:rFonts w:ascii="Times New Roman" w:hAnsi="Times New Roman" w:cs="Times New Roman"/>
        </w:rPr>
        <w:t>independente</w:t>
      </w:r>
      <w:r w:rsidR="00496248" w:rsidRPr="00BA5154">
        <w:rPr>
          <w:rFonts w:ascii="Times New Roman" w:hAnsi="Times New Roman" w:cs="Times New Roman"/>
        </w:rPr>
        <w:t xml:space="preserve"> </w:t>
      </w:r>
      <w:r w:rsidRPr="00BA5154">
        <w:rPr>
          <w:rFonts w:ascii="Times New Roman" w:hAnsi="Times New Roman" w:cs="Times New Roman"/>
        </w:rPr>
        <w:t>ce se achiziţionează</w:t>
      </w:r>
      <w:r w:rsidR="00496248" w:rsidRPr="00BA5154">
        <w:rPr>
          <w:rFonts w:ascii="Times New Roman" w:hAnsi="Times New Roman" w:cs="Times New Roman"/>
        </w:rPr>
        <w:t xml:space="preserve"> </w:t>
      </w:r>
      <w:r w:rsidRPr="00BA5154">
        <w:rPr>
          <w:rFonts w:ascii="Times New Roman" w:hAnsi="Times New Roman" w:cs="Times New Roman"/>
        </w:rPr>
        <w:t>în</w:t>
      </w:r>
      <w:r w:rsidR="00496248" w:rsidRPr="00BA5154">
        <w:rPr>
          <w:rFonts w:ascii="Times New Roman" w:hAnsi="Times New Roman" w:cs="Times New Roman"/>
        </w:rPr>
        <w:t xml:space="preserve"> </w:t>
      </w:r>
      <w:r w:rsidRPr="00BA5154">
        <w:rPr>
          <w:rFonts w:ascii="Times New Roman" w:hAnsi="Times New Roman" w:cs="Times New Roman"/>
        </w:rPr>
        <w:t>anul</w:t>
      </w:r>
      <w:r w:rsidR="00496248" w:rsidRPr="00BA5154">
        <w:rPr>
          <w:rFonts w:ascii="Times New Roman" w:hAnsi="Times New Roman" w:cs="Times New Roman"/>
        </w:rPr>
        <w:t xml:space="preserve"> </w:t>
      </w:r>
      <w:r w:rsidR="00D414F0" w:rsidRPr="00BA5154">
        <w:rPr>
          <w:rFonts w:ascii="Times New Roman" w:hAnsi="Times New Roman" w:cs="Times New Roman"/>
        </w:rPr>
        <w:t>2022</w:t>
      </w:r>
      <w:r w:rsidR="00496248" w:rsidRPr="00BA5154">
        <w:rPr>
          <w:rFonts w:ascii="Times New Roman" w:hAnsi="Times New Roman" w:cs="Times New Roman"/>
        </w:rPr>
        <w:t xml:space="preserve"> </w:t>
      </w:r>
      <w:r w:rsidRPr="00BA5154">
        <w:rPr>
          <w:rFonts w:ascii="Times New Roman" w:hAnsi="Times New Roman" w:cs="Times New Roman"/>
        </w:rPr>
        <w:t>finanţate din FEN (fonduri</w:t>
      </w:r>
      <w:r w:rsidR="00496248" w:rsidRPr="00BA5154">
        <w:rPr>
          <w:rFonts w:ascii="Times New Roman" w:hAnsi="Times New Roman" w:cs="Times New Roman"/>
        </w:rPr>
        <w:t xml:space="preserve"> </w:t>
      </w:r>
      <w:r w:rsidRPr="00BA5154">
        <w:rPr>
          <w:rFonts w:ascii="Times New Roman" w:hAnsi="Times New Roman" w:cs="Times New Roman"/>
        </w:rPr>
        <w:t>externe</w:t>
      </w:r>
      <w:r w:rsidR="00102515" w:rsidRPr="00BA5154">
        <w:rPr>
          <w:rFonts w:ascii="Times New Roman" w:hAnsi="Times New Roman" w:cs="Times New Roman"/>
        </w:rPr>
        <w:t xml:space="preserve"> </w:t>
      </w:r>
      <w:r w:rsidRPr="00BA5154">
        <w:rPr>
          <w:rFonts w:ascii="Times New Roman" w:hAnsi="Times New Roman" w:cs="Times New Roman"/>
        </w:rPr>
        <w:t>nerambursabile)</w:t>
      </w:r>
    </w:p>
    <w:p w14:paraId="61A46E73" w14:textId="3F3EECB9" w:rsidR="00310352" w:rsidRPr="00BA5154" w:rsidRDefault="006D26E9" w:rsidP="00962BB9">
      <w:pPr>
        <w:spacing w:after="0" w:line="240" w:lineRule="auto"/>
        <w:ind w:left="720"/>
        <w:jc w:val="both"/>
        <w:rPr>
          <w:rFonts w:ascii="Times New Roman" w:hAnsi="Times New Roman" w:cs="Times New Roman"/>
        </w:rPr>
      </w:pPr>
      <w:r w:rsidRPr="00BA5154">
        <w:rPr>
          <w:rFonts w:ascii="Times New Roman" w:hAnsi="Times New Roman" w:cs="Times New Roman"/>
        </w:rPr>
        <w:t xml:space="preserve">ANEXA 6– Lista </w:t>
      </w:r>
      <w:r w:rsidR="00FA7F15" w:rsidRPr="00BA5154">
        <w:rPr>
          <w:rFonts w:ascii="Times New Roman" w:hAnsi="Times New Roman" w:cs="Times New Roman"/>
        </w:rPr>
        <w:t>lucrari de foraj, cartarea</w:t>
      </w:r>
      <w:r w:rsidR="00102515" w:rsidRPr="00BA5154">
        <w:rPr>
          <w:rFonts w:ascii="Times New Roman" w:hAnsi="Times New Roman" w:cs="Times New Roman"/>
        </w:rPr>
        <w:t xml:space="preserve"> </w:t>
      </w:r>
      <w:r w:rsidR="00FA7F15" w:rsidRPr="00BA5154">
        <w:rPr>
          <w:rFonts w:ascii="Times New Roman" w:hAnsi="Times New Roman" w:cs="Times New Roman"/>
        </w:rPr>
        <w:t>terenului, fotogrammetrie, determinari</w:t>
      </w:r>
      <w:r w:rsidR="00102515" w:rsidRPr="00BA5154">
        <w:rPr>
          <w:rFonts w:ascii="Times New Roman" w:hAnsi="Times New Roman" w:cs="Times New Roman"/>
        </w:rPr>
        <w:t xml:space="preserve"> </w:t>
      </w:r>
      <w:r w:rsidR="00FA7F15" w:rsidRPr="00BA5154">
        <w:rPr>
          <w:rFonts w:ascii="Times New Roman" w:hAnsi="Times New Roman" w:cs="Times New Roman"/>
        </w:rPr>
        <w:t>seismologice, consultanta, asistenta</w:t>
      </w:r>
      <w:r w:rsidR="00102515" w:rsidRPr="00BA5154">
        <w:rPr>
          <w:rFonts w:ascii="Times New Roman" w:hAnsi="Times New Roman" w:cs="Times New Roman"/>
        </w:rPr>
        <w:t xml:space="preserve"> </w:t>
      </w:r>
      <w:r w:rsidR="00FA7F15" w:rsidRPr="00BA5154">
        <w:rPr>
          <w:rFonts w:ascii="Times New Roman" w:hAnsi="Times New Roman" w:cs="Times New Roman"/>
        </w:rPr>
        <w:t>tehnica</w:t>
      </w:r>
      <w:r w:rsidR="00102515" w:rsidRPr="00BA5154">
        <w:rPr>
          <w:rFonts w:ascii="Times New Roman" w:hAnsi="Times New Roman" w:cs="Times New Roman"/>
        </w:rPr>
        <w:t xml:space="preserve"> </w:t>
      </w:r>
      <w:r w:rsidR="00FA7F15" w:rsidRPr="00BA5154">
        <w:rPr>
          <w:rFonts w:ascii="Times New Roman" w:hAnsi="Times New Roman" w:cs="Times New Roman"/>
        </w:rPr>
        <w:t>si</w:t>
      </w:r>
      <w:r w:rsidR="00102515" w:rsidRPr="00BA5154">
        <w:rPr>
          <w:rFonts w:ascii="Times New Roman" w:hAnsi="Times New Roman" w:cs="Times New Roman"/>
        </w:rPr>
        <w:t xml:space="preserve"> </w:t>
      </w:r>
      <w:r w:rsidR="00FA7F15" w:rsidRPr="00BA5154">
        <w:rPr>
          <w:rFonts w:ascii="Times New Roman" w:hAnsi="Times New Roman" w:cs="Times New Roman"/>
        </w:rPr>
        <w:t>alte</w:t>
      </w:r>
      <w:r w:rsidR="00102515" w:rsidRPr="00BA5154">
        <w:rPr>
          <w:rFonts w:ascii="Times New Roman" w:hAnsi="Times New Roman" w:cs="Times New Roman"/>
        </w:rPr>
        <w:t xml:space="preserve"> </w:t>
      </w:r>
      <w:r w:rsidR="00FA7F15" w:rsidRPr="00BA5154">
        <w:rPr>
          <w:rFonts w:ascii="Times New Roman" w:hAnsi="Times New Roman" w:cs="Times New Roman"/>
        </w:rPr>
        <w:t>cheltuieli</w:t>
      </w:r>
      <w:r w:rsidR="00102515" w:rsidRPr="00BA5154">
        <w:rPr>
          <w:rFonts w:ascii="Times New Roman" w:hAnsi="Times New Roman" w:cs="Times New Roman"/>
        </w:rPr>
        <w:t xml:space="preserve"> assimilate </w:t>
      </w:r>
      <w:r w:rsidR="00FA7F15" w:rsidRPr="00BA5154">
        <w:rPr>
          <w:rFonts w:ascii="Times New Roman" w:hAnsi="Times New Roman" w:cs="Times New Roman"/>
        </w:rPr>
        <w:t>investitiilor pe anul</w:t>
      </w:r>
      <w:r w:rsidR="00D414F0" w:rsidRPr="00BA5154">
        <w:rPr>
          <w:rFonts w:ascii="Times New Roman" w:hAnsi="Times New Roman" w:cs="Times New Roman"/>
        </w:rPr>
        <w:t>2022</w:t>
      </w:r>
    </w:p>
    <w:p w14:paraId="7C2E1E92" w14:textId="177EFDB2" w:rsidR="006D26E9" w:rsidRPr="00BA5154" w:rsidRDefault="00310352" w:rsidP="00F2725A">
      <w:pPr>
        <w:spacing w:after="0" w:line="240" w:lineRule="auto"/>
        <w:ind w:left="720"/>
        <w:jc w:val="both"/>
        <w:rPr>
          <w:rFonts w:ascii="Times New Roman" w:hAnsi="Times New Roman" w:cs="Times New Roman"/>
        </w:rPr>
      </w:pPr>
      <w:r w:rsidRPr="00BA5154">
        <w:rPr>
          <w:rFonts w:ascii="Times New Roman" w:hAnsi="Times New Roman" w:cs="Times New Roman"/>
        </w:rPr>
        <w:t xml:space="preserve">ANEXA 6A– Lista </w:t>
      </w:r>
      <w:r w:rsidR="00FA7F15" w:rsidRPr="00BA5154">
        <w:rPr>
          <w:rFonts w:ascii="Times New Roman" w:hAnsi="Times New Roman" w:cs="Times New Roman"/>
        </w:rPr>
        <w:t>lucrari de foraj, cartarea</w:t>
      </w:r>
      <w:r w:rsidR="00102515" w:rsidRPr="00BA5154">
        <w:rPr>
          <w:rFonts w:ascii="Times New Roman" w:hAnsi="Times New Roman" w:cs="Times New Roman"/>
        </w:rPr>
        <w:t xml:space="preserve"> </w:t>
      </w:r>
      <w:r w:rsidR="00FA7F15" w:rsidRPr="00BA5154">
        <w:rPr>
          <w:rFonts w:ascii="Times New Roman" w:hAnsi="Times New Roman" w:cs="Times New Roman"/>
        </w:rPr>
        <w:t>terenului, fotogrammetrie, determinari</w:t>
      </w:r>
      <w:r w:rsidR="00102515" w:rsidRPr="00BA5154">
        <w:rPr>
          <w:rFonts w:ascii="Times New Roman" w:hAnsi="Times New Roman" w:cs="Times New Roman"/>
        </w:rPr>
        <w:t xml:space="preserve"> </w:t>
      </w:r>
      <w:r w:rsidR="00FA7F15" w:rsidRPr="00BA5154">
        <w:rPr>
          <w:rFonts w:ascii="Times New Roman" w:hAnsi="Times New Roman" w:cs="Times New Roman"/>
        </w:rPr>
        <w:t>seismologice, consultanta, asistenta</w:t>
      </w:r>
      <w:r w:rsidR="00102515" w:rsidRPr="00BA5154">
        <w:rPr>
          <w:rFonts w:ascii="Times New Roman" w:hAnsi="Times New Roman" w:cs="Times New Roman"/>
        </w:rPr>
        <w:t xml:space="preserve"> </w:t>
      </w:r>
      <w:r w:rsidR="00FA7F15" w:rsidRPr="00BA5154">
        <w:rPr>
          <w:rFonts w:ascii="Times New Roman" w:hAnsi="Times New Roman" w:cs="Times New Roman"/>
        </w:rPr>
        <w:t>tehnica</w:t>
      </w:r>
      <w:r w:rsidR="00102515" w:rsidRPr="00BA5154">
        <w:rPr>
          <w:rFonts w:ascii="Times New Roman" w:hAnsi="Times New Roman" w:cs="Times New Roman"/>
        </w:rPr>
        <w:t xml:space="preserve"> </w:t>
      </w:r>
      <w:r w:rsidR="00FA7F15" w:rsidRPr="00BA5154">
        <w:rPr>
          <w:rFonts w:ascii="Times New Roman" w:hAnsi="Times New Roman" w:cs="Times New Roman"/>
        </w:rPr>
        <w:t>si</w:t>
      </w:r>
      <w:r w:rsidR="00102515" w:rsidRPr="00BA5154">
        <w:rPr>
          <w:rFonts w:ascii="Times New Roman" w:hAnsi="Times New Roman" w:cs="Times New Roman"/>
        </w:rPr>
        <w:t xml:space="preserve"> </w:t>
      </w:r>
      <w:r w:rsidR="00FA7F15" w:rsidRPr="00BA5154">
        <w:rPr>
          <w:rFonts w:ascii="Times New Roman" w:hAnsi="Times New Roman" w:cs="Times New Roman"/>
        </w:rPr>
        <w:t>alte</w:t>
      </w:r>
      <w:r w:rsidR="00102515" w:rsidRPr="00BA5154">
        <w:rPr>
          <w:rFonts w:ascii="Times New Roman" w:hAnsi="Times New Roman" w:cs="Times New Roman"/>
        </w:rPr>
        <w:t xml:space="preserve"> </w:t>
      </w:r>
      <w:r w:rsidR="00FA7F15" w:rsidRPr="00BA5154">
        <w:rPr>
          <w:rFonts w:ascii="Times New Roman" w:hAnsi="Times New Roman" w:cs="Times New Roman"/>
        </w:rPr>
        <w:t>cheltuieli</w:t>
      </w:r>
      <w:r w:rsidR="00102515" w:rsidRPr="00BA5154">
        <w:rPr>
          <w:rFonts w:ascii="Times New Roman" w:hAnsi="Times New Roman" w:cs="Times New Roman"/>
        </w:rPr>
        <w:t xml:space="preserve"> assimilate </w:t>
      </w:r>
      <w:r w:rsidR="00FA7F15" w:rsidRPr="00BA5154">
        <w:rPr>
          <w:rFonts w:ascii="Times New Roman" w:hAnsi="Times New Roman" w:cs="Times New Roman"/>
        </w:rPr>
        <w:t>investitiilor pe anul</w:t>
      </w:r>
      <w:r w:rsidR="00102515" w:rsidRPr="00BA5154">
        <w:rPr>
          <w:rFonts w:ascii="Times New Roman" w:hAnsi="Times New Roman" w:cs="Times New Roman"/>
        </w:rPr>
        <w:t xml:space="preserve"> </w:t>
      </w:r>
      <w:r w:rsidR="00D414F0" w:rsidRPr="00BA5154">
        <w:rPr>
          <w:rFonts w:ascii="Times New Roman" w:hAnsi="Times New Roman" w:cs="Times New Roman"/>
        </w:rPr>
        <w:t>2022</w:t>
      </w:r>
      <w:r w:rsidR="00102515" w:rsidRPr="00BA5154">
        <w:rPr>
          <w:rFonts w:ascii="Times New Roman" w:hAnsi="Times New Roman" w:cs="Times New Roman"/>
        </w:rPr>
        <w:t xml:space="preserve"> </w:t>
      </w:r>
      <w:r w:rsidR="00FA7F15" w:rsidRPr="00BA5154">
        <w:rPr>
          <w:rFonts w:ascii="Times New Roman" w:hAnsi="Times New Roman" w:cs="Times New Roman"/>
        </w:rPr>
        <w:t>finanţate din FEN (fonduri</w:t>
      </w:r>
      <w:r w:rsidR="00102515" w:rsidRPr="00BA5154">
        <w:rPr>
          <w:rFonts w:ascii="Times New Roman" w:hAnsi="Times New Roman" w:cs="Times New Roman"/>
        </w:rPr>
        <w:t xml:space="preserve"> </w:t>
      </w:r>
      <w:r w:rsidR="00FA7F15" w:rsidRPr="00BA5154">
        <w:rPr>
          <w:rFonts w:ascii="Times New Roman" w:hAnsi="Times New Roman" w:cs="Times New Roman"/>
        </w:rPr>
        <w:t>externe</w:t>
      </w:r>
      <w:r w:rsidR="00102515" w:rsidRPr="00BA5154">
        <w:rPr>
          <w:rFonts w:ascii="Times New Roman" w:hAnsi="Times New Roman" w:cs="Times New Roman"/>
        </w:rPr>
        <w:t xml:space="preserve"> </w:t>
      </w:r>
      <w:r w:rsidR="00FA7F15" w:rsidRPr="00BA5154">
        <w:rPr>
          <w:rFonts w:ascii="Times New Roman" w:hAnsi="Times New Roman" w:cs="Times New Roman"/>
        </w:rPr>
        <w:t>nerambursabile)</w:t>
      </w:r>
    </w:p>
    <w:p w14:paraId="1057BD5B" w14:textId="4DBD9DAD" w:rsidR="00950713" w:rsidRPr="00BA5154" w:rsidRDefault="00950713" w:rsidP="00F2725A">
      <w:pPr>
        <w:spacing w:after="0" w:line="240" w:lineRule="auto"/>
        <w:ind w:left="720"/>
        <w:jc w:val="both"/>
        <w:rPr>
          <w:rFonts w:ascii="Times New Roman" w:hAnsi="Times New Roman" w:cs="Times New Roman"/>
          <w:lang w:val="ro-RO"/>
        </w:rPr>
      </w:pPr>
      <w:r w:rsidRPr="00BA5154">
        <w:rPr>
          <w:rFonts w:ascii="Times New Roman" w:hAnsi="Times New Roman" w:cs="Times New Roman"/>
        </w:rPr>
        <w:t xml:space="preserve">ANEXA </w:t>
      </w:r>
      <w:r w:rsidR="00392901" w:rsidRPr="00BA5154">
        <w:rPr>
          <w:rFonts w:ascii="Times New Roman" w:hAnsi="Times New Roman" w:cs="Times New Roman"/>
        </w:rPr>
        <w:t>10</w:t>
      </w:r>
      <w:r w:rsidRPr="00BA5154">
        <w:rPr>
          <w:rFonts w:ascii="Times New Roman" w:hAnsi="Times New Roman" w:cs="Times New Roman"/>
        </w:rPr>
        <w:t xml:space="preserve"> – Lista achizi</w:t>
      </w:r>
      <w:r w:rsidRPr="00BA5154">
        <w:rPr>
          <w:rFonts w:ascii="Times New Roman" w:hAnsi="Times New Roman" w:cs="Times New Roman"/>
          <w:lang w:val="ro-RO"/>
        </w:rPr>
        <w:t>țiilor de imobile pe anul 2022</w:t>
      </w:r>
    </w:p>
    <w:p w14:paraId="1107F858" w14:textId="09415A49" w:rsidR="006D26E9" w:rsidRPr="00BA5154" w:rsidRDefault="006D26E9" w:rsidP="00962BB9">
      <w:pPr>
        <w:spacing w:after="0" w:line="240" w:lineRule="auto"/>
        <w:ind w:left="709" w:firstLine="11"/>
        <w:jc w:val="both"/>
        <w:rPr>
          <w:rFonts w:ascii="Times New Roman" w:hAnsi="Times New Roman" w:cs="Times New Roman"/>
        </w:rPr>
      </w:pPr>
      <w:bookmarkStart w:id="0" w:name="_Hlk103327416"/>
      <w:r w:rsidRPr="00BA5154">
        <w:rPr>
          <w:rFonts w:ascii="Times New Roman" w:hAnsi="Times New Roman" w:cs="Times New Roman"/>
        </w:rPr>
        <w:t xml:space="preserve">ANEXA </w:t>
      </w:r>
      <w:r w:rsidR="00CE1231" w:rsidRPr="00BA5154">
        <w:rPr>
          <w:rFonts w:ascii="Times New Roman" w:hAnsi="Times New Roman" w:cs="Times New Roman"/>
        </w:rPr>
        <w:t>8</w:t>
      </w:r>
      <w:r w:rsidRPr="00BA5154">
        <w:rPr>
          <w:rFonts w:ascii="Times New Roman" w:hAnsi="Times New Roman" w:cs="Times New Roman"/>
        </w:rPr>
        <w:t xml:space="preserve"> – Lista creditelor de angajament</w:t>
      </w:r>
      <w:r w:rsidR="00102515" w:rsidRPr="00BA5154">
        <w:rPr>
          <w:rFonts w:ascii="Times New Roman" w:hAnsi="Times New Roman" w:cs="Times New Roman"/>
        </w:rPr>
        <w:t xml:space="preserve"> </w:t>
      </w:r>
      <w:r w:rsidRPr="00BA5154">
        <w:rPr>
          <w:rFonts w:ascii="Times New Roman" w:hAnsi="Times New Roman" w:cs="Times New Roman"/>
        </w:rPr>
        <w:t>și</w:t>
      </w:r>
      <w:r w:rsidR="00102515" w:rsidRPr="00BA5154">
        <w:rPr>
          <w:rFonts w:ascii="Times New Roman" w:hAnsi="Times New Roman" w:cs="Times New Roman"/>
        </w:rPr>
        <w:t xml:space="preserve"> </w:t>
      </w:r>
      <w:r w:rsidRPr="00BA5154">
        <w:rPr>
          <w:rFonts w:ascii="Times New Roman" w:hAnsi="Times New Roman" w:cs="Times New Roman"/>
        </w:rPr>
        <w:t>Programul</w:t>
      </w:r>
      <w:r w:rsidR="00102515" w:rsidRPr="00BA5154">
        <w:rPr>
          <w:rFonts w:ascii="Times New Roman" w:hAnsi="Times New Roman" w:cs="Times New Roman"/>
        </w:rPr>
        <w:t xml:space="preserve"> </w:t>
      </w:r>
      <w:r w:rsidRPr="00BA5154">
        <w:rPr>
          <w:rFonts w:ascii="Times New Roman" w:hAnsi="Times New Roman" w:cs="Times New Roman"/>
        </w:rPr>
        <w:t>muntianual de investiții pe anii 202</w:t>
      </w:r>
      <w:r w:rsidR="00177B66" w:rsidRPr="00BA5154">
        <w:rPr>
          <w:rFonts w:ascii="Times New Roman" w:hAnsi="Times New Roman" w:cs="Times New Roman"/>
        </w:rPr>
        <w:t>3</w:t>
      </w:r>
      <w:r w:rsidRPr="00BA5154">
        <w:rPr>
          <w:rFonts w:ascii="Times New Roman" w:hAnsi="Times New Roman" w:cs="Times New Roman"/>
        </w:rPr>
        <w:t>, 202</w:t>
      </w:r>
      <w:r w:rsidR="00177B66" w:rsidRPr="00BA5154">
        <w:rPr>
          <w:rFonts w:ascii="Times New Roman" w:hAnsi="Times New Roman" w:cs="Times New Roman"/>
        </w:rPr>
        <w:t>4</w:t>
      </w:r>
      <w:r w:rsidR="00D414F0" w:rsidRPr="00BA5154">
        <w:rPr>
          <w:rFonts w:ascii="Times New Roman" w:hAnsi="Times New Roman" w:cs="Times New Roman"/>
        </w:rPr>
        <w:t xml:space="preserve">, </w:t>
      </w:r>
      <w:r w:rsidRPr="00BA5154">
        <w:rPr>
          <w:rFonts w:ascii="Times New Roman" w:hAnsi="Times New Roman" w:cs="Times New Roman"/>
        </w:rPr>
        <w:t>202</w:t>
      </w:r>
      <w:r w:rsidR="00177B66" w:rsidRPr="00BA5154">
        <w:rPr>
          <w:rFonts w:ascii="Times New Roman" w:hAnsi="Times New Roman" w:cs="Times New Roman"/>
        </w:rPr>
        <w:t>5</w:t>
      </w:r>
      <w:r w:rsidR="00D414F0" w:rsidRPr="00BA5154">
        <w:rPr>
          <w:rFonts w:ascii="Times New Roman" w:hAnsi="Times New Roman" w:cs="Times New Roman"/>
        </w:rPr>
        <w:t xml:space="preserve"> 2026</w:t>
      </w:r>
      <w:r w:rsidR="00102515" w:rsidRPr="00BA5154">
        <w:rPr>
          <w:rFonts w:ascii="Times New Roman" w:hAnsi="Times New Roman" w:cs="Times New Roman"/>
        </w:rPr>
        <w:t xml:space="preserve"> </w:t>
      </w:r>
      <w:r w:rsidRPr="00BA5154">
        <w:rPr>
          <w:rFonts w:ascii="Times New Roman" w:hAnsi="Times New Roman" w:cs="Times New Roman"/>
        </w:rPr>
        <w:t>aferentă</w:t>
      </w:r>
      <w:r w:rsidR="00102515" w:rsidRPr="00BA5154">
        <w:rPr>
          <w:rFonts w:ascii="Times New Roman" w:hAnsi="Times New Roman" w:cs="Times New Roman"/>
        </w:rPr>
        <w:t xml:space="preserve"> </w:t>
      </w:r>
      <w:r w:rsidRPr="00BA5154">
        <w:rPr>
          <w:rFonts w:ascii="Times New Roman" w:hAnsi="Times New Roman" w:cs="Times New Roman"/>
        </w:rPr>
        <w:t>obiectivelor de investiţii</w:t>
      </w:r>
      <w:r w:rsidR="00102515" w:rsidRPr="00BA5154">
        <w:rPr>
          <w:rFonts w:ascii="Times New Roman" w:hAnsi="Times New Roman" w:cs="Times New Roman"/>
        </w:rPr>
        <w:t xml:space="preserve"> </w:t>
      </w:r>
      <w:r w:rsidRPr="00BA5154">
        <w:rPr>
          <w:rFonts w:ascii="Times New Roman" w:hAnsi="Times New Roman" w:cs="Times New Roman"/>
        </w:rPr>
        <w:t>aprobate</w:t>
      </w:r>
      <w:r w:rsidR="00102515" w:rsidRPr="00BA5154">
        <w:rPr>
          <w:rFonts w:ascii="Times New Roman" w:hAnsi="Times New Roman" w:cs="Times New Roman"/>
        </w:rPr>
        <w:t xml:space="preserve"> </w:t>
      </w:r>
      <w:r w:rsidRPr="00BA5154">
        <w:rPr>
          <w:rFonts w:ascii="Times New Roman" w:hAnsi="Times New Roman" w:cs="Times New Roman"/>
        </w:rPr>
        <w:t>în</w:t>
      </w:r>
      <w:r w:rsidR="00102515" w:rsidRPr="00BA5154">
        <w:rPr>
          <w:rFonts w:ascii="Times New Roman" w:hAnsi="Times New Roman" w:cs="Times New Roman"/>
        </w:rPr>
        <w:t xml:space="preserve"> </w:t>
      </w:r>
      <w:r w:rsidRPr="00BA5154">
        <w:rPr>
          <w:rFonts w:ascii="Times New Roman" w:hAnsi="Times New Roman" w:cs="Times New Roman"/>
        </w:rPr>
        <w:t>Secţiunea de dezvoltare a bugetului local finanţate din surse</w:t>
      </w:r>
      <w:r w:rsidR="00102515" w:rsidRPr="00BA5154">
        <w:rPr>
          <w:rFonts w:ascii="Times New Roman" w:hAnsi="Times New Roman" w:cs="Times New Roman"/>
        </w:rPr>
        <w:t xml:space="preserve"> propria </w:t>
      </w:r>
      <w:r w:rsidRPr="00BA5154">
        <w:rPr>
          <w:rFonts w:ascii="Times New Roman" w:hAnsi="Times New Roman" w:cs="Times New Roman"/>
        </w:rPr>
        <w:t>şi din fonduri</w:t>
      </w:r>
      <w:r w:rsidR="00102515" w:rsidRPr="00BA5154">
        <w:rPr>
          <w:rFonts w:ascii="Times New Roman" w:hAnsi="Times New Roman" w:cs="Times New Roman"/>
        </w:rPr>
        <w:t xml:space="preserve"> </w:t>
      </w:r>
      <w:r w:rsidRPr="00BA5154">
        <w:rPr>
          <w:rFonts w:ascii="Times New Roman" w:hAnsi="Times New Roman" w:cs="Times New Roman"/>
        </w:rPr>
        <w:t>externe</w:t>
      </w:r>
      <w:r w:rsidR="00102515" w:rsidRPr="00BA5154">
        <w:rPr>
          <w:rFonts w:ascii="Times New Roman" w:hAnsi="Times New Roman" w:cs="Times New Roman"/>
        </w:rPr>
        <w:t xml:space="preserve"> </w:t>
      </w:r>
      <w:r w:rsidRPr="00BA5154">
        <w:rPr>
          <w:rFonts w:ascii="Times New Roman" w:hAnsi="Times New Roman" w:cs="Times New Roman"/>
        </w:rPr>
        <w:t>nearmbursabile</w:t>
      </w:r>
    </w:p>
    <w:p w14:paraId="79CF08DA" w14:textId="7789D87B" w:rsidR="006D26E9" w:rsidRPr="00BA5154" w:rsidRDefault="006D26E9" w:rsidP="00962BB9">
      <w:pPr>
        <w:spacing w:after="0" w:line="240" w:lineRule="auto"/>
        <w:ind w:left="709"/>
        <w:jc w:val="both"/>
        <w:rPr>
          <w:rFonts w:ascii="Times New Roman" w:hAnsi="Times New Roman" w:cs="Times New Roman"/>
        </w:rPr>
      </w:pPr>
      <w:bookmarkStart w:id="1" w:name="_Hlk109378128"/>
      <w:bookmarkEnd w:id="0"/>
      <w:r w:rsidRPr="00BA5154">
        <w:rPr>
          <w:rFonts w:ascii="Times New Roman" w:hAnsi="Times New Roman" w:cs="Times New Roman"/>
        </w:rPr>
        <w:t xml:space="preserve">ANEXA </w:t>
      </w:r>
      <w:r w:rsidR="00A36018" w:rsidRPr="00BA5154">
        <w:rPr>
          <w:rFonts w:ascii="Times New Roman" w:hAnsi="Times New Roman" w:cs="Times New Roman"/>
        </w:rPr>
        <w:t>9</w:t>
      </w:r>
      <w:r w:rsidRPr="00BA5154">
        <w:rPr>
          <w:rFonts w:ascii="Times New Roman" w:hAnsi="Times New Roman" w:cs="Times New Roman"/>
        </w:rPr>
        <w:t>- Programul de investiţii</w:t>
      </w:r>
      <w:r w:rsidR="00102515" w:rsidRPr="00BA5154">
        <w:rPr>
          <w:rFonts w:ascii="Times New Roman" w:hAnsi="Times New Roman" w:cs="Times New Roman"/>
        </w:rPr>
        <w:t xml:space="preserve"> </w:t>
      </w:r>
      <w:r w:rsidRPr="00BA5154">
        <w:rPr>
          <w:rFonts w:ascii="Times New Roman" w:hAnsi="Times New Roman" w:cs="Times New Roman"/>
        </w:rPr>
        <w:t>publice</w:t>
      </w:r>
    </w:p>
    <w:bookmarkEnd w:id="1"/>
    <w:p w14:paraId="16939EF0" w14:textId="7E8F1A28" w:rsidR="006D26E9" w:rsidRPr="00BA5154" w:rsidRDefault="006D26E9" w:rsidP="00962BB9">
      <w:pPr>
        <w:spacing w:after="0" w:line="240" w:lineRule="auto"/>
        <w:ind w:left="57"/>
        <w:jc w:val="both"/>
        <w:rPr>
          <w:rFonts w:ascii="Times New Roman" w:hAnsi="Times New Roman" w:cs="Times New Roman"/>
        </w:rPr>
      </w:pPr>
      <w:r w:rsidRPr="00BA5154">
        <w:rPr>
          <w:rFonts w:ascii="Times New Roman" w:hAnsi="Times New Roman" w:cs="Times New Roman"/>
        </w:rPr>
        <w:t>În</w:t>
      </w:r>
      <w:r w:rsidR="00102515" w:rsidRPr="00BA5154">
        <w:rPr>
          <w:rFonts w:ascii="Times New Roman" w:hAnsi="Times New Roman" w:cs="Times New Roman"/>
        </w:rPr>
        <w:t xml:space="preserve"> </w:t>
      </w:r>
      <w:r w:rsidRPr="00BA5154">
        <w:rPr>
          <w:rFonts w:ascii="Times New Roman" w:hAnsi="Times New Roman" w:cs="Times New Roman"/>
        </w:rPr>
        <w:t>ceea</w:t>
      </w:r>
      <w:r w:rsidR="00102515" w:rsidRPr="00BA5154">
        <w:rPr>
          <w:rFonts w:ascii="Times New Roman" w:hAnsi="Times New Roman" w:cs="Times New Roman"/>
        </w:rPr>
        <w:t xml:space="preserve"> </w:t>
      </w:r>
      <w:r w:rsidRPr="00BA5154">
        <w:rPr>
          <w:rFonts w:ascii="Times New Roman" w:hAnsi="Times New Roman" w:cs="Times New Roman"/>
        </w:rPr>
        <w:t>ce</w:t>
      </w:r>
      <w:r w:rsidR="00102515" w:rsidRPr="00BA5154">
        <w:rPr>
          <w:rFonts w:ascii="Times New Roman" w:hAnsi="Times New Roman" w:cs="Times New Roman"/>
        </w:rPr>
        <w:t xml:space="preserve"> </w:t>
      </w:r>
      <w:r w:rsidRPr="00BA5154">
        <w:rPr>
          <w:rFonts w:ascii="Times New Roman" w:hAnsi="Times New Roman" w:cs="Times New Roman"/>
        </w:rPr>
        <w:t>priveşte</w:t>
      </w:r>
      <w:r w:rsidR="00102515" w:rsidRPr="00BA5154">
        <w:rPr>
          <w:rFonts w:ascii="Times New Roman" w:hAnsi="Times New Roman" w:cs="Times New Roman"/>
        </w:rPr>
        <w:t xml:space="preserve"> </w:t>
      </w:r>
      <w:r w:rsidRPr="00BA5154">
        <w:rPr>
          <w:rFonts w:ascii="Times New Roman" w:hAnsi="Times New Roman" w:cs="Times New Roman"/>
        </w:rPr>
        <w:t>fondurile</w:t>
      </w:r>
      <w:r w:rsidR="00102515" w:rsidRPr="00BA5154">
        <w:rPr>
          <w:rFonts w:ascii="Times New Roman" w:hAnsi="Times New Roman" w:cs="Times New Roman"/>
        </w:rPr>
        <w:t xml:space="preserve"> </w:t>
      </w:r>
      <w:r w:rsidRPr="00BA5154">
        <w:rPr>
          <w:rFonts w:ascii="Times New Roman" w:hAnsi="Times New Roman" w:cs="Times New Roman"/>
        </w:rPr>
        <w:t>prognozate a fi alocate</w:t>
      </w:r>
      <w:r w:rsidR="00102515" w:rsidRPr="00BA5154">
        <w:rPr>
          <w:rFonts w:ascii="Times New Roman" w:hAnsi="Times New Roman" w:cs="Times New Roman"/>
        </w:rPr>
        <w:t xml:space="preserve"> </w:t>
      </w:r>
      <w:r w:rsidRPr="00BA5154">
        <w:rPr>
          <w:rFonts w:ascii="Times New Roman" w:hAnsi="Times New Roman" w:cs="Times New Roman"/>
        </w:rPr>
        <w:t>pentru</w:t>
      </w:r>
      <w:r w:rsidR="00102515" w:rsidRPr="00BA5154">
        <w:rPr>
          <w:rFonts w:ascii="Times New Roman" w:hAnsi="Times New Roman" w:cs="Times New Roman"/>
        </w:rPr>
        <w:t xml:space="preserve"> </w:t>
      </w:r>
      <w:r w:rsidRPr="00BA5154">
        <w:rPr>
          <w:rFonts w:ascii="Times New Roman" w:hAnsi="Times New Roman" w:cs="Times New Roman"/>
        </w:rPr>
        <w:t>susţinerea</w:t>
      </w:r>
      <w:r w:rsidR="00102515" w:rsidRPr="00BA5154">
        <w:rPr>
          <w:rFonts w:ascii="Times New Roman" w:hAnsi="Times New Roman" w:cs="Times New Roman"/>
        </w:rPr>
        <w:t xml:space="preserve"> </w:t>
      </w:r>
      <w:r w:rsidRPr="00BA5154">
        <w:rPr>
          <w:rFonts w:ascii="Times New Roman" w:hAnsi="Times New Roman" w:cs="Times New Roman"/>
        </w:rPr>
        <w:t>financiară a Programului de investiţii pe anul</w:t>
      </w:r>
      <w:r w:rsidR="00102515" w:rsidRPr="00BA5154">
        <w:rPr>
          <w:rFonts w:ascii="Times New Roman" w:hAnsi="Times New Roman" w:cs="Times New Roman"/>
        </w:rPr>
        <w:t xml:space="preserve"> </w:t>
      </w:r>
      <w:r w:rsidR="00D414F0" w:rsidRPr="00BA5154">
        <w:rPr>
          <w:rFonts w:ascii="Times New Roman" w:hAnsi="Times New Roman" w:cs="Times New Roman"/>
        </w:rPr>
        <w:t>2022</w:t>
      </w:r>
      <w:r w:rsidR="00102515" w:rsidRPr="00BA5154">
        <w:rPr>
          <w:rFonts w:ascii="Times New Roman" w:hAnsi="Times New Roman" w:cs="Times New Roman"/>
        </w:rPr>
        <w:t xml:space="preserve"> </w:t>
      </w:r>
      <w:r w:rsidRPr="00BA5154">
        <w:rPr>
          <w:rFonts w:ascii="Times New Roman" w:hAnsi="Times New Roman" w:cs="Times New Roman"/>
        </w:rPr>
        <w:t>şi</w:t>
      </w:r>
      <w:r w:rsidR="00102515" w:rsidRPr="00BA5154">
        <w:rPr>
          <w:rFonts w:ascii="Times New Roman" w:hAnsi="Times New Roman" w:cs="Times New Roman"/>
        </w:rPr>
        <w:t xml:space="preserve"> </w:t>
      </w:r>
      <w:r w:rsidRPr="00BA5154">
        <w:rPr>
          <w:rFonts w:ascii="Times New Roman" w:hAnsi="Times New Roman" w:cs="Times New Roman"/>
        </w:rPr>
        <w:t>sursele de finanţare, situaţia se prezintă</w:t>
      </w:r>
      <w:r w:rsidR="00102515" w:rsidRPr="00BA5154">
        <w:rPr>
          <w:rFonts w:ascii="Times New Roman" w:hAnsi="Times New Roman" w:cs="Times New Roman"/>
        </w:rPr>
        <w:t xml:space="preserve"> </w:t>
      </w:r>
      <w:r w:rsidRPr="00BA5154">
        <w:rPr>
          <w:rFonts w:ascii="Times New Roman" w:hAnsi="Times New Roman" w:cs="Times New Roman"/>
        </w:rPr>
        <w:t>astfel:</w:t>
      </w:r>
    </w:p>
    <w:p w14:paraId="38452DE3" w14:textId="77777777" w:rsidR="00C3267B" w:rsidRPr="00BA5154" w:rsidRDefault="00C3267B" w:rsidP="00962BB9">
      <w:pPr>
        <w:spacing w:after="0" w:line="240" w:lineRule="auto"/>
        <w:jc w:val="both"/>
        <w:rPr>
          <w:rFonts w:ascii="Times New Roman" w:hAnsi="Times New Roman" w:cs="Times New Roman"/>
          <w:b/>
        </w:rPr>
      </w:pPr>
    </w:p>
    <w:p w14:paraId="3807F492" w14:textId="77777777" w:rsidR="00E758F3" w:rsidRPr="00BA5154" w:rsidRDefault="00E758F3" w:rsidP="00E758F3">
      <w:pPr>
        <w:spacing w:after="0" w:line="240" w:lineRule="auto"/>
        <w:jc w:val="both"/>
        <w:rPr>
          <w:rFonts w:ascii="Times New Roman" w:hAnsi="Times New Roman" w:cs="Times New Roman"/>
          <w:b/>
        </w:rPr>
      </w:pPr>
      <w:r w:rsidRPr="00BA5154">
        <w:rPr>
          <w:rFonts w:ascii="Times New Roman" w:hAnsi="Times New Roman" w:cs="Times New Roman"/>
          <w:b/>
        </w:rPr>
        <w:t>TOTAL FONDURI DE FINANŢARE:</w:t>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t>216.124.295 lei</w:t>
      </w:r>
    </w:p>
    <w:p w14:paraId="243E4508" w14:textId="77777777" w:rsidR="00E758F3" w:rsidRPr="00BA5154" w:rsidRDefault="00E758F3" w:rsidP="00E758F3">
      <w:pPr>
        <w:spacing w:after="0" w:line="240" w:lineRule="auto"/>
        <w:jc w:val="both"/>
        <w:rPr>
          <w:rFonts w:ascii="Times New Roman" w:hAnsi="Times New Roman" w:cs="Times New Roman"/>
          <w:b/>
        </w:rPr>
      </w:pPr>
      <w:r w:rsidRPr="00BA5154">
        <w:rPr>
          <w:rFonts w:ascii="Times New Roman" w:hAnsi="Times New Roman" w:cs="Times New Roman"/>
          <w:b/>
        </w:rPr>
        <w:t>din care structurate pe surse de finanţare, astfel:</w:t>
      </w:r>
    </w:p>
    <w:p w14:paraId="03EAFC08" w14:textId="77777777" w:rsidR="00E758F3" w:rsidRPr="00BA5154" w:rsidRDefault="00E758F3" w:rsidP="00E758F3">
      <w:pPr>
        <w:spacing w:after="0" w:line="240" w:lineRule="auto"/>
        <w:jc w:val="both"/>
        <w:rPr>
          <w:rFonts w:ascii="Times New Roman" w:hAnsi="Times New Roman" w:cs="Times New Roman"/>
          <w:b/>
        </w:rPr>
      </w:pPr>
      <w:r w:rsidRPr="00BA5154">
        <w:rPr>
          <w:rFonts w:ascii="Times New Roman" w:hAnsi="Times New Roman" w:cs="Times New Roman"/>
          <w:b/>
        </w:rPr>
        <w:tab/>
        <w:t>- BUGET LOCAL</w:t>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t>139.723.286 lei</w:t>
      </w:r>
    </w:p>
    <w:p w14:paraId="68D37441" w14:textId="77777777" w:rsidR="00E758F3" w:rsidRPr="00BA5154" w:rsidRDefault="00E758F3" w:rsidP="00E758F3">
      <w:pPr>
        <w:spacing w:after="0" w:line="240" w:lineRule="auto"/>
        <w:jc w:val="both"/>
        <w:rPr>
          <w:rFonts w:ascii="Times New Roman" w:hAnsi="Times New Roman" w:cs="Times New Roman"/>
          <w:b/>
        </w:rPr>
      </w:pPr>
      <w:r w:rsidRPr="00BA5154">
        <w:rPr>
          <w:rFonts w:ascii="Times New Roman" w:hAnsi="Times New Roman" w:cs="Times New Roman"/>
          <w:b/>
        </w:rPr>
        <w:tab/>
        <w:t>- FONDURI EUROPENE NERAMBURSABILE</w:t>
      </w:r>
      <w:r w:rsidRPr="00BA5154">
        <w:rPr>
          <w:rFonts w:ascii="Times New Roman" w:hAnsi="Times New Roman" w:cs="Times New Roman"/>
          <w:b/>
        </w:rPr>
        <w:tab/>
      </w:r>
      <w:r w:rsidRPr="00BA5154">
        <w:rPr>
          <w:rFonts w:ascii="Times New Roman" w:hAnsi="Times New Roman" w:cs="Times New Roman"/>
          <w:b/>
        </w:rPr>
        <w:tab/>
        <w:t xml:space="preserve">  76.401.009 lei</w:t>
      </w:r>
    </w:p>
    <w:p w14:paraId="6A0A8515" w14:textId="454A0D16" w:rsidR="00962BB9" w:rsidRPr="00BA5154" w:rsidRDefault="00E758F3" w:rsidP="00E758F3">
      <w:pPr>
        <w:spacing w:after="0" w:line="240" w:lineRule="auto"/>
        <w:jc w:val="both"/>
        <w:rPr>
          <w:rFonts w:ascii="Times New Roman" w:hAnsi="Times New Roman" w:cs="Times New Roman"/>
          <w:b/>
        </w:rPr>
      </w:pPr>
      <w:r w:rsidRPr="00BA5154">
        <w:rPr>
          <w:rFonts w:ascii="Times New Roman" w:hAnsi="Times New Roman" w:cs="Times New Roman"/>
          <w:b/>
        </w:rPr>
        <w:tab/>
        <w:t>- ALTE SURSE:</w:t>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r>
      <w:r w:rsidRPr="00BA5154">
        <w:rPr>
          <w:rFonts w:ascii="Times New Roman" w:hAnsi="Times New Roman" w:cs="Times New Roman"/>
          <w:b/>
        </w:rPr>
        <w:tab/>
        <w:t xml:space="preserve">     0 lei</w:t>
      </w:r>
    </w:p>
    <w:p w14:paraId="44E4DC95" w14:textId="090668A0" w:rsidR="00E758F3" w:rsidRPr="00BA5154" w:rsidRDefault="00E758F3" w:rsidP="00E758F3">
      <w:pPr>
        <w:spacing w:after="0" w:line="240" w:lineRule="auto"/>
        <w:jc w:val="both"/>
        <w:rPr>
          <w:rFonts w:ascii="Times New Roman" w:hAnsi="Times New Roman" w:cs="Times New Roman"/>
          <w:b/>
        </w:rPr>
      </w:pPr>
    </w:p>
    <w:p w14:paraId="55E8809D" w14:textId="77777777" w:rsidR="00E758F3" w:rsidRPr="00BA5154" w:rsidRDefault="00E758F3" w:rsidP="00E758F3">
      <w:pPr>
        <w:spacing w:after="0" w:line="240" w:lineRule="auto"/>
        <w:jc w:val="both"/>
        <w:rPr>
          <w:rFonts w:ascii="Times New Roman" w:hAnsi="Times New Roman" w:cs="Times New Roman"/>
          <w:b/>
        </w:rPr>
      </w:pPr>
    </w:p>
    <w:p w14:paraId="30A07170" w14:textId="7FF0E12A" w:rsidR="006D26E9" w:rsidRPr="00BA5154" w:rsidRDefault="006D26E9" w:rsidP="00962BB9">
      <w:pPr>
        <w:spacing w:after="0" w:line="240" w:lineRule="auto"/>
        <w:ind w:left="-57" w:firstLine="417"/>
        <w:jc w:val="both"/>
        <w:rPr>
          <w:rFonts w:ascii="Times New Roman" w:hAnsi="Times New Roman" w:cs="Times New Roman"/>
        </w:rPr>
      </w:pPr>
      <w:r w:rsidRPr="00BA5154">
        <w:rPr>
          <w:rFonts w:ascii="Times New Roman" w:hAnsi="Times New Roman" w:cs="Times New Roman"/>
        </w:rPr>
        <w:t>Privind</w:t>
      </w:r>
      <w:r w:rsidR="00102515" w:rsidRPr="00BA5154">
        <w:rPr>
          <w:rFonts w:ascii="Times New Roman" w:hAnsi="Times New Roman" w:cs="Times New Roman"/>
        </w:rPr>
        <w:t xml:space="preserve"> </w:t>
      </w:r>
      <w:r w:rsidRPr="00BA5154">
        <w:rPr>
          <w:rFonts w:ascii="Times New Roman" w:hAnsi="Times New Roman" w:cs="Times New Roman"/>
        </w:rPr>
        <w:t>necesitatea</w:t>
      </w:r>
      <w:r w:rsidR="00102515" w:rsidRPr="00BA5154">
        <w:rPr>
          <w:rFonts w:ascii="Times New Roman" w:hAnsi="Times New Roman" w:cs="Times New Roman"/>
        </w:rPr>
        <w:t xml:space="preserve"> </w:t>
      </w:r>
      <w:r w:rsidRPr="00BA5154">
        <w:rPr>
          <w:rFonts w:ascii="Times New Roman" w:hAnsi="Times New Roman" w:cs="Times New Roman"/>
        </w:rPr>
        <w:t>şi</w:t>
      </w:r>
      <w:r w:rsidR="00102515" w:rsidRPr="00BA5154">
        <w:rPr>
          <w:rFonts w:ascii="Times New Roman" w:hAnsi="Times New Roman" w:cs="Times New Roman"/>
        </w:rPr>
        <w:t xml:space="preserve"> </w:t>
      </w:r>
      <w:r w:rsidRPr="00BA5154">
        <w:rPr>
          <w:rFonts w:ascii="Times New Roman" w:hAnsi="Times New Roman" w:cs="Times New Roman"/>
        </w:rPr>
        <w:t>oportunitatea</w:t>
      </w:r>
      <w:r w:rsidR="00102515" w:rsidRPr="00BA5154">
        <w:rPr>
          <w:rFonts w:ascii="Times New Roman" w:hAnsi="Times New Roman" w:cs="Times New Roman"/>
        </w:rPr>
        <w:t xml:space="preserve"> </w:t>
      </w:r>
      <w:r w:rsidRPr="00BA5154">
        <w:rPr>
          <w:rFonts w:ascii="Times New Roman" w:hAnsi="Times New Roman" w:cs="Times New Roman"/>
        </w:rPr>
        <w:t>unor</w:t>
      </w:r>
      <w:r w:rsidR="00102515" w:rsidRPr="00BA5154">
        <w:rPr>
          <w:rFonts w:ascii="Times New Roman" w:hAnsi="Times New Roman" w:cs="Times New Roman"/>
        </w:rPr>
        <w:t xml:space="preserve"> </w:t>
      </w:r>
      <w:r w:rsidRPr="00BA5154">
        <w:rPr>
          <w:rFonts w:ascii="Times New Roman" w:hAnsi="Times New Roman" w:cs="Times New Roman"/>
        </w:rPr>
        <w:t>obiective de investiţii, respectiv a dotărilor</w:t>
      </w:r>
      <w:r w:rsidR="00102515" w:rsidRPr="00BA5154">
        <w:rPr>
          <w:rFonts w:ascii="Times New Roman" w:hAnsi="Times New Roman" w:cs="Times New Roman"/>
        </w:rPr>
        <w:t xml:space="preserve"> </w:t>
      </w:r>
      <w:r w:rsidRPr="00BA5154">
        <w:rPr>
          <w:rFonts w:ascii="Times New Roman" w:hAnsi="Times New Roman" w:cs="Times New Roman"/>
        </w:rPr>
        <w:t>ce s-au prevăzut</w:t>
      </w:r>
      <w:r w:rsidR="00102515" w:rsidRPr="00BA5154">
        <w:rPr>
          <w:rFonts w:ascii="Times New Roman" w:hAnsi="Times New Roman" w:cs="Times New Roman"/>
        </w:rPr>
        <w:t xml:space="preserve"> </w:t>
      </w:r>
      <w:r w:rsidRPr="00BA5154">
        <w:rPr>
          <w:rFonts w:ascii="Times New Roman" w:hAnsi="Times New Roman" w:cs="Times New Roman"/>
        </w:rPr>
        <w:t>pentru</w:t>
      </w:r>
      <w:r w:rsidR="00102515" w:rsidRPr="00BA5154">
        <w:rPr>
          <w:rFonts w:ascii="Times New Roman" w:hAnsi="Times New Roman" w:cs="Times New Roman"/>
        </w:rPr>
        <w:t xml:space="preserve"> </w:t>
      </w:r>
      <w:r w:rsidRPr="00BA5154">
        <w:rPr>
          <w:rFonts w:ascii="Times New Roman" w:hAnsi="Times New Roman" w:cs="Times New Roman"/>
        </w:rPr>
        <w:t>anul</w:t>
      </w:r>
      <w:r w:rsidR="00102515" w:rsidRPr="00BA5154">
        <w:rPr>
          <w:rFonts w:ascii="Times New Roman" w:hAnsi="Times New Roman" w:cs="Times New Roman"/>
        </w:rPr>
        <w:t xml:space="preserve"> </w:t>
      </w:r>
      <w:r w:rsidR="00D414F0" w:rsidRPr="00BA5154">
        <w:rPr>
          <w:rFonts w:ascii="Times New Roman" w:hAnsi="Times New Roman" w:cs="Times New Roman"/>
        </w:rPr>
        <w:t>2022</w:t>
      </w:r>
      <w:r w:rsidR="00102515" w:rsidRPr="00BA5154">
        <w:rPr>
          <w:rFonts w:ascii="Times New Roman" w:hAnsi="Times New Roman" w:cs="Times New Roman"/>
        </w:rPr>
        <w:t xml:space="preserve"> </w:t>
      </w:r>
      <w:r w:rsidRPr="00BA5154">
        <w:rPr>
          <w:rFonts w:ascii="Times New Roman" w:hAnsi="Times New Roman" w:cs="Times New Roman"/>
        </w:rPr>
        <w:t>în</w:t>
      </w:r>
      <w:r w:rsidR="00102515" w:rsidRPr="00BA5154">
        <w:rPr>
          <w:rFonts w:ascii="Times New Roman" w:hAnsi="Times New Roman" w:cs="Times New Roman"/>
        </w:rPr>
        <w:t xml:space="preserve"> </w:t>
      </w:r>
      <w:r w:rsidRPr="00BA5154">
        <w:rPr>
          <w:rFonts w:ascii="Times New Roman" w:hAnsi="Times New Roman" w:cs="Times New Roman"/>
        </w:rPr>
        <w:t>cadrul</w:t>
      </w:r>
      <w:r w:rsidR="00102515" w:rsidRPr="00BA5154">
        <w:rPr>
          <w:rFonts w:ascii="Times New Roman" w:hAnsi="Times New Roman" w:cs="Times New Roman"/>
        </w:rPr>
        <w:t xml:space="preserve"> </w:t>
      </w:r>
      <w:r w:rsidRPr="00BA5154">
        <w:rPr>
          <w:rFonts w:ascii="Times New Roman" w:hAnsi="Times New Roman" w:cs="Times New Roman"/>
        </w:rPr>
        <w:t>rectificării de buget, considerăm a fi necesare din următoarele</w:t>
      </w:r>
      <w:r w:rsidR="00102515" w:rsidRPr="00BA5154">
        <w:rPr>
          <w:rFonts w:ascii="Times New Roman" w:hAnsi="Times New Roman" w:cs="Times New Roman"/>
        </w:rPr>
        <w:t xml:space="preserve"> </w:t>
      </w:r>
      <w:r w:rsidR="00A17AFC" w:rsidRPr="00BA5154">
        <w:rPr>
          <w:rFonts w:ascii="Times New Roman" w:hAnsi="Times New Roman" w:cs="Times New Roman"/>
        </w:rPr>
        <w:t>motive</w:t>
      </w:r>
      <w:r w:rsidRPr="00BA5154">
        <w:rPr>
          <w:rFonts w:ascii="Times New Roman" w:hAnsi="Times New Roman" w:cs="Times New Roman"/>
        </w:rPr>
        <w:t>:</w:t>
      </w:r>
    </w:p>
    <w:p w14:paraId="6D48AB28" w14:textId="77777777" w:rsidR="00A36018" w:rsidRPr="00BA5154" w:rsidRDefault="00A36018" w:rsidP="00A36018">
      <w:pPr>
        <w:spacing w:after="0" w:line="240" w:lineRule="auto"/>
        <w:jc w:val="both"/>
        <w:rPr>
          <w:rFonts w:ascii="Times New Roman" w:hAnsi="Times New Roman" w:cs="Times New Roman"/>
          <w:b/>
          <w:sz w:val="26"/>
          <w:szCs w:val="26"/>
          <w:u w:val="single"/>
        </w:rPr>
      </w:pPr>
      <w:bookmarkStart w:id="2" w:name="_Hlk116984138"/>
      <w:r w:rsidRPr="00BA5154">
        <w:rPr>
          <w:rFonts w:ascii="Times New Roman" w:hAnsi="Times New Roman" w:cs="Times New Roman"/>
          <w:b/>
          <w:sz w:val="26"/>
          <w:szCs w:val="26"/>
          <w:u w:val="single"/>
        </w:rPr>
        <w:lastRenderedPageBreak/>
        <w:t>ANEXA 2 – Lista obiectivelor de investiţii  pe anul 2022</w:t>
      </w:r>
    </w:p>
    <w:p w14:paraId="17DAFDF7"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Cap. 84 Transporturi</w:t>
      </w:r>
    </w:p>
    <w:p w14:paraId="474DBDE1"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Modernizare parcari in cvartalul delimitat de strazile Uzinei si Independentei si baza sportiva M.I.U.</w:t>
      </w:r>
    </w:p>
    <w:p w14:paraId="0C7A2FB7"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Având în vedere că a fost suplimentată valoarea în conformitate cu noii indicatori aprobati prin HCL propunem suplimentarea poziției cu 468.170 lei de la 1.160.000 lei la valoarea de 1.628.170 lei. În acest sens se alocă suma de 1.628.170 lei.</w:t>
      </w:r>
    </w:p>
    <w:p w14:paraId="46854431"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Modernizare parcari aferente blocurilor nr. 2, 4, 6, 8 de pe strada Ostrovului</w:t>
      </w:r>
    </w:p>
    <w:p w14:paraId="0195D4EF"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Având în vedere că a fost trecută valoarea fără TVA, pentru îndreptarea erorii materiale propunem suplimentarea poziției cu 57.660 lei de la 1.003.340 lei la valoarea de 1.061.000 lei. În acest sens se alocă suma de 1.061.000 lei.</w:t>
      </w:r>
    </w:p>
    <w:p w14:paraId="6C169316" w14:textId="77777777" w:rsidR="00A36018" w:rsidRPr="00BA5154" w:rsidRDefault="00A36018" w:rsidP="00A36018">
      <w:pPr>
        <w:spacing w:after="0" w:line="240" w:lineRule="auto"/>
        <w:jc w:val="both"/>
        <w:rPr>
          <w:rFonts w:ascii="Times New Roman" w:hAnsi="Times New Roman" w:cs="Times New Roman"/>
          <w:b/>
          <w:bCs/>
          <w:sz w:val="20"/>
          <w:szCs w:val="20"/>
        </w:rPr>
      </w:pPr>
      <w:r w:rsidRPr="00BA5154">
        <w:rPr>
          <w:rFonts w:ascii="Times New Roman" w:hAnsi="Times New Roman" w:cs="Times New Roman"/>
          <w:b/>
          <w:bCs/>
          <w:sz w:val="20"/>
          <w:szCs w:val="20"/>
        </w:rPr>
        <w:t>Modernizare parcari in cvartalul din spatele blocurilor 14, 17, 18, de pe strada ostrovului</w:t>
      </w:r>
    </w:p>
    <w:p w14:paraId="3915B106"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Având în vedere că a fost trecută valoarea fără TVA, pentru îndreptarea erorii materiale propunem suplimentarea poziției cu 41.750 lei de la 840.000 lei la valoarea de 883.750 lei. În acest sens se alocă suma de 883.750 lei.</w:t>
      </w:r>
    </w:p>
    <w:p w14:paraId="10350621" w14:textId="77777777" w:rsidR="00A36018" w:rsidRPr="00BA5154" w:rsidRDefault="00A36018" w:rsidP="00A36018">
      <w:pPr>
        <w:spacing w:after="0" w:line="240" w:lineRule="auto"/>
        <w:jc w:val="both"/>
        <w:rPr>
          <w:rFonts w:ascii="Times New Roman" w:hAnsi="Times New Roman" w:cs="Times New Roman"/>
          <w:b/>
          <w:bCs/>
          <w:sz w:val="20"/>
          <w:szCs w:val="20"/>
        </w:rPr>
      </w:pPr>
      <w:r w:rsidRPr="00BA5154">
        <w:rPr>
          <w:rFonts w:ascii="Times New Roman" w:hAnsi="Times New Roman" w:cs="Times New Roman"/>
          <w:b/>
          <w:bCs/>
          <w:sz w:val="20"/>
          <w:szCs w:val="20"/>
        </w:rPr>
        <w:t>Modernizare parcari in cvartatul delimitat de str. Ganea - Ambudului - Fantanele - Alecu Russo</w:t>
      </w:r>
    </w:p>
    <w:p w14:paraId="5D38D663"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Având în vedere că a fost trecută valoarea fără TVA, pentru îndreptarea erorii materiale propunem suplimentarea poziției cu 201.169 lei de la 1.096.000 lei la valoarea de 1.303.169 lei. În acest sens se alocă suma de 1.303.169 lei.</w:t>
      </w:r>
    </w:p>
    <w:p w14:paraId="688568DB" w14:textId="77777777" w:rsidR="00A36018" w:rsidRPr="00BA5154" w:rsidRDefault="00A36018" w:rsidP="00A36018">
      <w:pPr>
        <w:spacing w:after="0" w:line="240" w:lineRule="auto"/>
        <w:jc w:val="both"/>
        <w:rPr>
          <w:rFonts w:ascii="Times New Roman" w:hAnsi="Times New Roman" w:cs="Times New Roman"/>
          <w:b/>
          <w:bCs/>
          <w:sz w:val="20"/>
          <w:szCs w:val="20"/>
        </w:rPr>
      </w:pPr>
      <w:r w:rsidRPr="00BA5154">
        <w:rPr>
          <w:rFonts w:ascii="Times New Roman" w:hAnsi="Times New Roman" w:cs="Times New Roman"/>
          <w:b/>
          <w:bCs/>
          <w:sz w:val="20"/>
          <w:szCs w:val="20"/>
        </w:rPr>
        <w:t>Modernizare parcari in cvartatul delimitat de str. Lucian Blaga- Dorna- Ganea - Codrului</w:t>
      </w:r>
    </w:p>
    <w:p w14:paraId="6114920B"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Având în vedere că execuția lucrărilor s-a finalizat, neconsumând toată suma planificată, propunem diminuarea poziției cu 45.000 lei de la 300.000 lei la valoarea de 255.000 lei.</w:t>
      </w:r>
      <w:r w:rsidRPr="00BA5154">
        <w:rPr>
          <w:rFonts w:ascii="Times New Roman" w:hAnsi="Times New Roman" w:cs="Times New Roman"/>
          <w:b/>
          <w:bCs/>
          <w:sz w:val="20"/>
          <w:szCs w:val="20"/>
        </w:rPr>
        <w:t xml:space="preserve"> </w:t>
      </w:r>
      <w:r w:rsidRPr="00BA5154">
        <w:rPr>
          <w:rFonts w:ascii="Times New Roman" w:hAnsi="Times New Roman" w:cs="Times New Roman"/>
          <w:sz w:val="20"/>
          <w:szCs w:val="20"/>
        </w:rPr>
        <w:t>În acest sens se alocă suma de 1.303.169 lei.</w:t>
      </w:r>
    </w:p>
    <w:p w14:paraId="6D338CD4" w14:textId="77777777" w:rsidR="00A36018" w:rsidRPr="00BA5154" w:rsidRDefault="00A36018" w:rsidP="00A36018">
      <w:pPr>
        <w:spacing w:after="0" w:line="240" w:lineRule="auto"/>
        <w:jc w:val="both"/>
        <w:rPr>
          <w:rFonts w:ascii="Times New Roman" w:hAnsi="Times New Roman" w:cs="Times New Roman"/>
          <w:b/>
          <w:bCs/>
          <w:sz w:val="20"/>
          <w:szCs w:val="20"/>
        </w:rPr>
      </w:pPr>
      <w:r w:rsidRPr="00BA5154">
        <w:rPr>
          <w:rFonts w:ascii="Times New Roman" w:hAnsi="Times New Roman" w:cs="Times New Roman"/>
          <w:b/>
          <w:bCs/>
          <w:sz w:val="20"/>
          <w:szCs w:val="20"/>
        </w:rPr>
        <w:t>Modernizare parcari in cvartatul delimitat de str. Ganea - Codrului - Cibinului – Dorna</w:t>
      </w:r>
    </w:p>
    <w:p w14:paraId="6DAEA33D"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Având în vedere că a fost trecută valoarea fără TVA, pentru îndreptarea erorii materiale propunem suplimentarea poziției cu 33.786 lei de la 970.000 lei la valoarea de 1.003.786 lei. În acest sens se alocă suma de 1.003.786 lei.</w:t>
      </w:r>
    </w:p>
    <w:p w14:paraId="5FB94FAC" w14:textId="77777777" w:rsidR="00A36018" w:rsidRPr="00BA5154" w:rsidRDefault="00A36018" w:rsidP="00A36018">
      <w:pPr>
        <w:spacing w:after="0" w:line="240" w:lineRule="auto"/>
        <w:jc w:val="both"/>
        <w:rPr>
          <w:rFonts w:ascii="Times New Roman" w:hAnsi="Times New Roman" w:cs="Times New Roman"/>
          <w:b/>
          <w:bCs/>
          <w:sz w:val="20"/>
          <w:szCs w:val="20"/>
        </w:rPr>
      </w:pPr>
      <w:r w:rsidRPr="00BA5154">
        <w:rPr>
          <w:rFonts w:ascii="Times New Roman" w:hAnsi="Times New Roman" w:cs="Times New Roman"/>
          <w:b/>
          <w:bCs/>
          <w:sz w:val="20"/>
          <w:szCs w:val="20"/>
        </w:rPr>
        <w:t>Modernizare parcari in cvartatul delimitat de str. Lucian Blaga - Dorna - Ganea - Ambudului</w:t>
      </w:r>
    </w:p>
    <w:p w14:paraId="633264B4"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Având în vedere că a fost suplimentată valoarea în conformitate cu noii indicatori aprobati prin HCL propunem suplimentarea poziției cu 481.307 lei de la 1.188.000 lei la valoarea de 1.669.907 lei. În acest sens se alocă suma de 1.669.907 lei.</w:t>
      </w:r>
    </w:p>
    <w:p w14:paraId="1F4E4AD3"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Pod peste râul Someș - Amplasament str. Ștrandului</w:t>
      </w:r>
    </w:p>
    <w:p w14:paraId="199936AE" w14:textId="77777777" w:rsidR="00A36018" w:rsidRPr="00BA5154" w:rsidRDefault="00A36018" w:rsidP="00A36018">
      <w:pPr>
        <w:spacing w:after="0" w:line="240" w:lineRule="auto"/>
        <w:jc w:val="both"/>
        <w:rPr>
          <w:rFonts w:ascii="Times New Roman" w:hAnsi="Times New Roman" w:cs="Times New Roman"/>
          <w:bCs/>
        </w:rPr>
      </w:pPr>
      <w:r w:rsidRPr="00BA5154">
        <w:rPr>
          <w:rFonts w:ascii="Times New Roman" w:hAnsi="Times New Roman" w:cs="Times New Roman"/>
          <w:bCs/>
        </w:rPr>
        <w:t>Având în vedere că estimarea executantului a fost mai mare și nu poate fi îndeplinită, propunem diminuarea valorii cu suma de 30.000.000 lei de la 105.000.000 lei la valoarea de 75.000.000 lei. În acest sens se alocă suma de 75.000.000 lei.</w:t>
      </w:r>
    </w:p>
    <w:p w14:paraId="25D36344"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Servicii de supervizare lucrari pentru Pod peste râul Someş - amplasament str. Ştrandului</w:t>
      </w:r>
    </w:p>
    <w:p w14:paraId="3993E811" w14:textId="77777777" w:rsidR="00A36018" w:rsidRPr="00BA5154" w:rsidRDefault="00A36018" w:rsidP="00A36018">
      <w:pPr>
        <w:spacing w:after="0" w:line="240" w:lineRule="auto"/>
        <w:jc w:val="both"/>
        <w:rPr>
          <w:rFonts w:ascii="Times New Roman" w:hAnsi="Times New Roman" w:cs="Times New Roman"/>
          <w:bCs/>
        </w:rPr>
      </w:pPr>
      <w:r w:rsidRPr="00BA5154">
        <w:rPr>
          <w:rFonts w:ascii="Times New Roman" w:hAnsi="Times New Roman" w:cs="Times New Roman"/>
          <w:bCs/>
        </w:rPr>
        <w:t>Având în vedere că estimarea executantului a fost mai mare și nu poate fi îndeplinită, propunem diminuarea valorii cu suma de 2.261.000 lei de la 4.311.000 lei la valoarea de 2.050.000 lei. În acest sens se alocă suma de 2.050.000 lei.</w:t>
      </w:r>
    </w:p>
    <w:p w14:paraId="7A3AAF23"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Modernizare Strada Grădinarilor</w:t>
      </w:r>
    </w:p>
    <w:p w14:paraId="385DBF30" w14:textId="77777777" w:rsidR="00A36018" w:rsidRPr="00BA5154" w:rsidRDefault="00A36018" w:rsidP="00A36018">
      <w:pPr>
        <w:spacing w:after="0" w:line="240" w:lineRule="auto"/>
        <w:jc w:val="both"/>
        <w:rPr>
          <w:rFonts w:ascii="Times New Roman" w:hAnsi="Times New Roman" w:cs="Times New Roman"/>
          <w:bCs/>
          <w:sz w:val="20"/>
          <w:szCs w:val="20"/>
        </w:rPr>
      </w:pPr>
      <w:bookmarkStart w:id="3" w:name="_Hlk117085555"/>
      <w:r w:rsidRPr="00BA5154">
        <w:rPr>
          <w:rFonts w:ascii="Times New Roman" w:hAnsi="Times New Roman" w:cs="Times New Roman"/>
          <w:bCs/>
          <w:sz w:val="20"/>
          <w:szCs w:val="20"/>
        </w:rPr>
        <w:t>La solicitarea a executantului propunem suplimentarea poziției cu 185.258 lei de la 4.000.000 la valoarea de 4.185.258 lei. În acest sens se alocă suma de 4.185.258 lei.</w:t>
      </w:r>
    </w:p>
    <w:bookmarkEnd w:id="3"/>
    <w:p w14:paraId="7F7C5672"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Largire b-dul L.Blaga, între str.Dorobanților și str.Căprioarei</w:t>
      </w:r>
    </w:p>
    <w:p w14:paraId="600D5497" w14:textId="77777777" w:rsidR="00A36018" w:rsidRPr="00BA5154" w:rsidRDefault="00A36018" w:rsidP="00A36018">
      <w:pPr>
        <w:spacing w:after="0" w:line="240" w:lineRule="auto"/>
        <w:jc w:val="both"/>
        <w:rPr>
          <w:rFonts w:ascii="Times New Roman" w:hAnsi="Times New Roman" w:cs="Times New Roman"/>
          <w:bCs/>
          <w:sz w:val="20"/>
          <w:szCs w:val="20"/>
        </w:rPr>
      </w:pPr>
      <w:r w:rsidRPr="00BA5154">
        <w:rPr>
          <w:rFonts w:ascii="Times New Roman" w:hAnsi="Times New Roman" w:cs="Times New Roman"/>
          <w:bCs/>
          <w:sz w:val="20"/>
          <w:szCs w:val="20"/>
        </w:rPr>
        <w:t>La solicitarea a executantului propunem suplimentarea poziției cu 500.000 lei de la 2.000.000 la valoarea de 2.500.000 lei. În acest sens se alocă suma de 2.500.000 lei.</w:t>
      </w:r>
    </w:p>
    <w:p w14:paraId="7A730463" w14:textId="77777777" w:rsidR="00A36018" w:rsidRPr="00BA5154" w:rsidRDefault="00A36018" w:rsidP="00A36018">
      <w:pPr>
        <w:spacing w:after="0" w:line="240" w:lineRule="auto"/>
        <w:jc w:val="both"/>
        <w:rPr>
          <w:rFonts w:ascii="Times New Roman" w:hAnsi="Times New Roman" w:cs="Times New Roman"/>
          <w:b/>
        </w:rPr>
      </w:pPr>
    </w:p>
    <w:p w14:paraId="297C3A82" w14:textId="77777777" w:rsidR="00A36018" w:rsidRPr="00BA5154" w:rsidRDefault="00A36018" w:rsidP="00A36018">
      <w:pPr>
        <w:spacing w:after="0" w:line="240" w:lineRule="auto"/>
        <w:jc w:val="both"/>
        <w:rPr>
          <w:rFonts w:ascii="Times New Roman" w:hAnsi="Times New Roman" w:cs="Times New Roman"/>
          <w:b/>
          <w:sz w:val="26"/>
          <w:szCs w:val="26"/>
          <w:u w:val="single"/>
        </w:rPr>
      </w:pPr>
      <w:bookmarkStart w:id="4" w:name="_Hlk117064318"/>
      <w:r w:rsidRPr="00BA5154">
        <w:rPr>
          <w:rFonts w:ascii="Times New Roman" w:hAnsi="Times New Roman" w:cs="Times New Roman"/>
          <w:b/>
          <w:sz w:val="26"/>
          <w:szCs w:val="26"/>
          <w:u w:val="single"/>
        </w:rPr>
        <w:t>ANEXA 3 – Lista studiilor de fezabilitate, documentaţiilor tehnico-economice şi de urbanism</w:t>
      </w:r>
    </w:p>
    <w:p w14:paraId="1DDD6079"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Cap. 65 Învăţământ</w:t>
      </w:r>
    </w:p>
    <w:p w14:paraId="50CAD43A"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Reabilitarea, modernizarea și dotarea interioară a clădirilor ”C1” și ”C2” și Reabilitarea, modernizarea și dotarea Clădirii C3 a Colegiului Național ”Mihai Eminescu” Satu Mare, municipiul Satu Mare, str. Mihai  Eminescu, nr.5, județul Satu Mare</w:t>
      </w:r>
    </w:p>
    <w:p w14:paraId="103C9FD9"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Cs/>
          <w:sz w:val="20"/>
          <w:szCs w:val="20"/>
        </w:rPr>
        <w:t xml:space="preserve">Prin adresa nr.54380/27.09.2022 a fost aprobat schimbarea titlului din </w:t>
      </w:r>
      <w:r w:rsidRPr="00BA5154">
        <w:rPr>
          <w:rFonts w:ascii="Times New Roman" w:hAnsi="Times New Roman" w:cs="Times New Roman"/>
          <w:bCs/>
          <w:i/>
          <w:iCs/>
          <w:sz w:val="20"/>
          <w:szCs w:val="20"/>
        </w:rPr>
        <w:t xml:space="preserve">Modernizarea clădirii la Colegiul Naţional Mihai Eminescu Satu Mare </w:t>
      </w:r>
      <w:r w:rsidRPr="00BA5154">
        <w:rPr>
          <w:rFonts w:ascii="Times New Roman" w:hAnsi="Times New Roman" w:cs="Times New Roman"/>
          <w:bCs/>
          <w:sz w:val="20"/>
          <w:szCs w:val="20"/>
        </w:rPr>
        <w:t xml:space="preserve">în </w:t>
      </w:r>
      <w:r w:rsidRPr="00BA5154">
        <w:rPr>
          <w:rFonts w:ascii="Times New Roman" w:hAnsi="Times New Roman" w:cs="Times New Roman"/>
          <w:bCs/>
          <w:i/>
          <w:iCs/>
          <w:sz w:val="20"/>
          <w:szCs w:val="20"/>
        </w:rPr>
        <w:t xml:space="preserve">Reabilitarea, modernizarea și dotarea interioară a clădirilor ”C1” și ”C2” și Reabilitarea, </w:t>
      </w:r>
      <w:r w:rsidRPr="00BA5154">
        <w:rPr>
          <w:rFonts w:ascii="Times New Roman" w:hAnsi="Times New Roman" w:cs="Times New Roman"/>
          <w:bCs/>
          <w:i/>
          <w:iCs/>
          <w:sz w:val="20"/>
          <w:szCs w:val="20"/>
        </w:rPr>
        <w:lastRenderedPageBreak/>
        <w:t>modernizarea și dotarea Clădirii C3 a Colegiului Național ”Mihai Eminescu” Satu Mare, municipiul Satu Mare, str. Mihai  Eminescu, nr.5, județul Satu Mare</w:t>
      </w:r>
      <w:r w:rsidRPr="00BA5154">
        <w:rPr>
          <w:rFonts w:ascii="Times New Roman" w:hAnsi="Times New Roman" w:cs="Times New Roman"/>
          <w:b/>
          <w:sz w:val="20"/>
          <w:szCs w:val="20"/>
        </w:rPr>
        <w:t>.</w:t>
      </w:r>
    </w:p>
    <w:p w14:paraId="00CCF518"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sz w:val="20"/>
          <w:szCs w:val="20"/>
        </w:rPr>
        <w:t>De asemena la solicitarea nr.58471/18.10.2022 a Biroului Finanțare și Administrare Unități de Învățământ propunem suplimentarea poziției cu suma de 60.000 lei, de la valoarea de 350.000 lei la 410.000 lei. În acest sens se alocă suma de 410.000 lei.</w:t>
      </w:r>
    </w:p>
    <w:p w14:paraId="51E3421B" w14:textId="77777777" w:rsidR="00A36018" w:rsidRPr="00BA5154" w:rsidRDefault="00A36018" w:rsidP="00A36018">
      <w:pPr>
        <w:spacing w:after="0" w:line="240" w:lineRule="auto"/>
        <w:jc w:val="both"/>
        <w:rPr>
          <w:rFonts w:ascii="Times New Roman" w:hAnsi="Times New Roman" w:cs="Times New Roman"/>
          <w:b/>
        </w:rPr>
      </w:pPr>
      <w:r w:rsidRPr="00BA5154">
        <w:rPr>
          <w:rFonts w:ascii="Times New Roman" w:hAnsi="Times New Roman" w:cs="Times New Roman"/>
          <w:b/>
        </w:rPr>
        <w:t>DALI- Reabilitare clădire internat Str. Ceahlăului, nr.1</w:t>
      </w:r>
    </w:p>
    <w:p w14:paraId="166BDBFB"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bCs/>
          <w:sz w:val="20"/>
          <w:szCs w:val="20"/>
        </w:rPr>
        <w:t xml:space="preserve">La solicitarea nr.58471/18.10.2022 din partea Biroului Finanțare si Adrministrare Uniăți de Învâțământ, propunem alocarea sumei de 1.000 lei pentru lansarea licitației. </w:t>
      </w:r>
      <w:r w:rsidRPr="00BA5154">
        <w:rPr>
          <w:rFonts w:ascii="Times New Roman" w:hAnsi="Times New Roman" w:cs="Times New Roman"/>
          <w:sz w:val="20"/>
          <w:szCs w:val="20"/>
        </w:rPr>
        <w:t>În acest sens se alocă suma de 1.000 lei pentru anul 2022 urmând ca în anul 2023 să se aloce diferența de 79.000 lei.</w:t>
      </w:r>
    </w:p>
    <w:p w14:paraId="42E2E6C7" w14:textId="77777777" w:rsidR="00A36018" w:rsidRPr="00BA5154" w:rsidRDefault="00A36018" w:rsidP="00A36018">
      <w:pPr>
        <w:spacing w:after="0" w:line="240" w:lineRule="auto"/>
        <w:jc w:val="both"/>
        <w:rPr>
          <w:rFonts w:ascii="Times New Roman" w:hAnsi="Times New Roman" w:cs="Times New Roman"/>
          <w:b/>
          <w:bCs/>
          <w:sz w:val="20"/>
          <w:szCs w:val="20"/>
        </w:rPr>
      </w:pPr>
      <w:bookmarkStart w:id="5" w:name="_Hlk117085505"/>
      <w:r w:rsidRPr="00BA5154">
        <w:rPr>
          <w:rFonts w:ascii="Times New Roman" w:hAnsi="Times New Roman" w:cs="Times New Roman"/>
          <w:b/>
          <w:bCs/>
          <w:sz w:val="20"/>
          <w:szCs w:val="20"/>
        </w:rPr>
        <w:t>Cap. 67 Cultură, recreere şi religie</w:t>
      </w:r>
    </w:p>
    <w:p w14:paraId="15BC3BC9" w14:textId="77777777" w:rsidR="00A36018" w:rsidRPr="00BA5154" w:rsidRDefault="00A36018" w:rsidP="00A36018">
      <w:pPr>
        <w:spacing w:after="0" w:line="240" w:lineRule="auto"/>
        <w:jc w:val="both"/>
        <w:rPr>
          <w:rFonts w:ascii="Times New Roman" w:hAnsi="Times New Roman" w:cs="Times New Roman"/>
          <w:b/>
          <w:bCs/>
          <w:sz w:val="20"/>
          <w:szCs w:val="20"/>
        </w:rPr>
      </w:pPr>
      <w:r w:rsidRPr="00BA5154">
        <w:rPr>
          <w:rFonts w:ascii="Times New Roman" w:hAnsi="Times New Roman" w:cs="Times New Roman"/>
          <w:b/>
          <w:bCs/>
          <w:sz w:val="20"/>
          <w:szCs w:val="20"/>
        </w:rPr>
        <w:t>Muzeul industrializării forțate din Satu Mare</w:t>
      </w:r>
    </w:p>
    <w:p w14:paraId="714E392D" w14:textId="77777777" w:rsidR="00A36018" w:rsidRPr="00BA5154" w:rsidRDefault="00A36018" w:rsidP="00A36018">
      <w:pPr>
        <w:spacing w:after="0" w:line="240" w:lineRule="auto"/>
        <w:jc w:val="both"/>
        <w:rPr>
          <w:rFonts w:ascii="Times New Roman" w:hAnsi="Times New Roman" w:cs="Times New Roman"/>
          <w:bCs/>
          <w:sz w:val="20"/>
          <w:szCs w:val="20"/>
        </w:rPr>
      </w:pPr>
      <w:r w:rsidRPr="00BA5154">
        <w:rPr>
          <w:rFonts w:ascii="Times New Roman" w:hAnsi="Times New Roman" w:cs="Times New Roman"/>
          <w:bCs/>
          <w:sz w:val="20"/>
          <w:szCs w:val="20"/>
        </w:rPr>
        <w:t>La solicitarea nr.58824/19.10.2022 a Birou consultanță tehnică și supervizare lucrări propunem suplimentarea cu suma de 20.000 lei de la 160.000 lei la 180.000 lei. În acest sens se alocă suma de 180.000 lei.</w:t>
      </w:r>
      <w:bookmarkEnd w:id="5"/>
    </w:p>
    <w:bookmarkEnd w:id="4"/>
    <w:p w14:paraId="60F46529" w14:textId="77777777" w:rsidR="00A36018" w:rsidRPr="00BA5154" w:rsidRDefault="00A36018" w:rsidP="00A36018">
      <w:pPr>
        <w:spacing w:after="0" w:line="240" w:lineRule="auto"/>
        <w:jc w:val="both"/>
        <w:rPr>
          <w:rFonts w:ascii="Times New Roman" w:hAnsi="Times New Roman" w:cs="Times New Roman"/>
          <w:b/>
        </w:rPr>
      </w:pPr>
    </w:p>
    <w:p w14:paraId="1AD9D2CD" w14:textId="77777777" w:rsidR="00A36018" w:rsidRPr="00BA5154" w:rsidRDefault="00A36018" w:rsidP="00A36018">
      <w:pPr>
        <w:spacing w:after="0" w:line="240" w:lineRule="auto"/>
        <w:jc w:val="both"/>
        <w:rPr>
          <w:rFonts w:ascii="Times New Roman" w:hAnsi="Times New Roman" w:cs="Times New Roman"/>
          <w:b/>
          <w:sz w:val="26"/>
          <w:szCs w:val="26"/>
          <w:u w:val="single"/>
        </w:rPr>
      </w:pPr>
      <w:r w:rsidRPr="00BA5154">
        <w:rPr>
          <w:rFonts w:ascii="Times New Roman" w:hAnsi="Times New Roman" w:cs="Times New Roman"/>
          <w:b/>
          <w:sz w:val="26"/>
          <w:szCs w:val="26"/>
          <w:u w:val="single"/>
        </w:rPr>
        <w:t>ANEXA 4 – Lista proiectelor tehnice</w:t>
      </w:r>
    </w:p>
    <w:p w14:paraId="3178D472"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CAP 84 Transporturi</w:t>
      </w:r>
    </w:p>
    <w:p w14:paraId="037AE851" w14:textId="77777777" w:rsidR="00A36018" w:rsidRPr="00BA5154" w:rsidRDefault="00A36018" w:rsidP="00A36018">
      <w:pPr>
        <w:spacing w:after="0" w:line="240" w:lineRule="auto"/>
        <w:jc w:val="both"/>
        <w:rPr>
          <w:rFonts w:ascii="Times New Roman" w:hAnsi="Times New Roman" w:cs="Times New Roman"/>
          <w:b/>
          <w:bCs/>
          <w:sz w:val="20"/>
          <w:szCs w:val="20"/>
        </w:rPr>
      </w:pPr>
      <w:r w:rsidRPr="00BA5154">
        <w:rPr>
          <w:rFonts w:ascii="Times New Roman" w:hAnsi="Times New Roman" w:cs="Times New Roman"/>
          <w:b/>
          <w:bCs/>
          <w:sz w:val="20"/>
          <w:szCs w:val="20"/>
        </w:rPr>
        <w:t>Prelungirea străzii Sălciilor</w:t>
      </w:r>
    </w:p>
    <w:p w14:paraId="1D2F292B"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Având în vedere că a fost semnat contractul pentru prestarea acestor servicii și se cunoaște valoarea finală, propunem diminuarea valorii cu 64000 lei de la valoarea de 109000 lei până la 45000 lei. În acest sens se alocă suma de 45.000 lei.</w:t>
      </w:r>
    </w:p>
    <w:p w14:paraId="354B23E0" w14:textId="77777777" w:rsidR="00A36018" w:rsidRPr="00BA5154" w:rsidRDefault="00A36018" w:rsidP="00A36018">
      <w:pPr>
        <w:spacing w:after="0" w:line="240" w:lineRule="auto"/>
        <w:jc w:val="both"/>
        <w:rPr>
          <w:rFonts w:ascii="Times New Roman" w:hAnsi="Times New Roman" w:cs="Times New Roman"/>
          <w:sz w:val="20"/>
          <w:szCs w:val="20"/>
        </w:rPr>
      </w:pPr>
    </w:p>
    <w:p w14:paraId="1EAC0645" w14:textId="77777777" w:rsidR="00A36018" w:rsidRPr="00BA5154" w:rsidRDefault="00A36018" w:rsidP="00A36018">
      <w:pPr>
        <w:spacing w:after="0" w:line="240" w:lineRule="auto"/>
        <w:jc w:val="both"/>
        <w:rPr>
          <w:rFonts w:ascii="Times New Roman" w:hAnsi="Times New Roman" w:cs="Times New Roman"/>
          <w:b/>
          <w:sz w:val="26"/>
          <w:szCs w:val="26"/>
          <w:u w:val="single"/>
        </w:rPr>
      </w:pPr>
      <w:r w:rsidRPr="00BA5154">
        <w:rPr>
          <w:rFonts w:ascii="Times New Roman" w:hAnsi="Times New Roman" w:cs="Times New Roman"/>
          <w:b/>
          <w:sz w:val="26"/>
          <w:szCs w:val="26"/>
          <w:u w:val="single"/>
        </w:rPr>
        <w:t>ANEXA 5 – Lista dotărilor independente</w:t>
      </w:r>
    </w:p>
    <w:p w14:paraId="487939E4"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Cap. 61  Ordine publică şi siguranţă naţională</w:t>
      </w:r>
    </w:p>
    <w:p w14:paraId="6DAEBBD6"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Sursă de alimentare de siguranță pentru sistem de supraveghere stradal</w:t>
      </w:r>
    </w:p>
    <w:p w14:paraId="6369030A" w14:textId="77777777" w:rsidR="00A36018" w:rsidRPr="00BA5154" w:rsidRDefault="00A36018" w:rsidP="00A36018">
      <w:pPr>
        <w:spacing w:after="0" w:line="240" w:lineRule="auto"/>
        <w:jc w:val="both"/>
        <w:rPr>
          <w:rFonts w:ascii="Times New Roman" w:hAnsi="Times New Roman" w:cs="Times New Roman"/>
          <w:bCs/>
          <w:sz w:val="20"/>
          <w:szCs w:val="20"/>
        </w:rPr>
      </w:pPr>
      <w:r w:rsidRPr="00BA5154">
        <w:rPr>
          <w:rFonts w:ascii="Times New Roman" w:hAnsi="Times New Roman" w:cs="Times New Roman"/>
          <w:bCs/>
          <w:sz w:val="20"/>
          <w:szCs w:val="20"/>
        </w:rPr>
        <w:t>La solicitarea nr.54945/30.09.2022 a Serviciului Scriere, Implementare și Monitorizare Proiecte propunem alocarea sumei de 160.000 lei. În acest sens se alocă suma de 160.000 lei.</w:t>
      </w:r>
    </w:p>
    <w:p w14:paraId="4EA6920A"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Cap. 65 Învăţământ</w:t>
      </w:r>
    </w:p>
    <w:p w14:paraId="673D69B0" w14:textId="77777777" w:rsidR="00A36018" w:rsidRPr="00BA5154" w:rsidRDefault="00A36018" w:rsidP="00A36018">
      <w:pPr>
        <w:spacing w:after="0" w:line="240" w:lineRule="auto"/>
        <w:jc w:val="both"/>
        <w:rPr>
          <w:rFonts w:ascii="Times New Roman" w:hAnsi="Times New Roman" w:cs="Times New Roman"/>
          <w:b/>
          <w:bCs/>
          <w:sz w:val="20"/>
          <w:szCs w:val="20"/>
        </w:rPr>
      </w:pPr>
      <w:r w:rsidRPr="00BA5154">
        <w:rPr>
          <w:rFonts w:ascii="Times New Roman" w:hAnsi="Times New Roman" w:cs="Times New Roman"/>
          <w:b/>
          <w:bCs/>
          <w:sz w:val="20"/>
          <w:szCs w:val="20"/>
        </w:rPr>
        <w:t>Centrală tremică la Grădinița cu Program Prelungit Dumbrava Minunată - structură Grădinița cu Program Prelungit Mondiala</w:t>
      </w:r>
    </w:p>
    <w:p w14:paraId="3A0C7FE5"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 xml:space="preserve">La solicitarea nr.57906/14.10.2022 a Biroului Finanțare și Administrare Unități de Învățământ propunem alocarea sumei de 122300 lei. </w:t>
      </w:r>
      <w:bookmarkStart w:id="6" w:name="_Hlk113019093"/>
      <w:r w:rsidRPr="00BA5154">
        <w:rPr>
          <w:rFonts w:ascii="Times New Roman" w:hAnsi="Times New Roman" w:cs="Times New Roman"/>
          <w:sz w:val="20"/>
          <w:szCs w:val="20"/>
        </w:rPr>
        <w:t>În acest sens se alocă suma de 122300 lei.</w:t>
      </w:r>
      <w:bookmarkEnd w:id="6"/>
    </w:p>
    <w:p w14:paraId="0C9350CE"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Dotare și montare sistem de aer condiționat la internatul situat pe strada Crișan, nr.1</w:t>
      </w:r>
    </w:p>
    <w:p w14:paraId="0A8FB5CC"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sz w:val="20"/>
          <w:szCs w:val="20"/>
        </w:rPr>
        <w:t>Având in vedere că momentan nu este asigurată încălzirea la internat, se impune monatrea unor aparate de aer conditionat in vederea asigurării încălzirii acestor spații, propunem alocarea valorii de 110.000 lei. În acest sens se alocă suma de 110.000 lei.</w:t>
      </w:r>
    </w:p>
    <w:p w14:paraId="463E071C" w14:textId="77777777" w:rsidR="00A36018" w:rsidRPr="00BA5154" w:rsidRDefault="00A36018" w:rsidP="00A36018">
      <w:pPr>
        <w:spacing w:after="0" w:line="240" w:lineRule="auto"/>
        <w:jc w:val="both"/>
        <w:rPr>
          <w:rFonts w:ascii="Times New Roman" w:hAnsi="Times New Roman" w:cs="Times New Roman"/>
          <w:color w:val="FF0000"/>
          <w:sz w:val="20"/>
          <w:szCs w:val="20"/>
        </w:rPr>
      </w:pPr>
    </w:p>
    <w:p w14:paraId="54A39942" w14:textId="77777777" w:rsidR="00A36018" w:rsidRPr="00BA5154" w:rsidRDefault="00A36018" w:rsidP="00A36018">
      <w:pPr>
        <w:spacing w:after="0" w:line="240" w:lineRule="auto"/>
        <w:jc w:val="both"/>
        <w:rPr>
          <w:rFonts w:ascii="Times New Roman" w:hAnsi="Times New Roman" w:cs="Times New Roman"/>
          <w:b/>
          <w:sz w:val="26"/>
          <w:szCs w:val="26"/>
          <w:u w:val="single"/>
        </w:rPr>
      </w:pPr>
      <w:r w:rsidRPr="00BA5154">
        <w:rPr>
          <w:rFonts w:ascii="Times New Roman" w:hAnsi="Times New Roman" w:cs="Times New Roman"/>
          <w:b/>
          <w:sz w:val="26"/>
          <w:szCs w:val="26"/>
          <w:u w:val="single"/>
        </w:rPr>
        <w:t>ANEXA 6 LISTA lucrari de foraj, cartarea terenului, fotogrammetrie, determinari seismologice, consultanta, asistenta tehnica si alte cheltuieli assimilate investitiilor pe anul 2022</w:t>
      </w:r>
    </w:p>
    <w:p w14:paraId="233B5BE2"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Cap. 65 Învăţământ</w:t>
      </w:r>
    </w:p>
    <w:p w14:paraId="3740BDF3"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Servicii de dirigenţie de şantier pentru Reabilitarea clădirii unităţii de învăţământ situată pe strada Wolfenbuttel nr. 6-8</w:t>
      </w:r>
    </w:p>
    <w:p w14:paraId="49C3ECBE" w14:textId="77777777" w:rsidR="00A36018" w:rsidRPr="00BA5154" w:rsidRDefault="00A36018" w:rsidP="00A36018">
      <w:pPr>
        <w:spacing w:after="0" w:line="240" w:lineRule="auto"/>
        <w:jc w:val="both"/>
        <w:rPr>
          <w:rFonts w:ascii="Times New Roman" w:hAnsi="Times New Roman" w:cs="Times New Roman"/>
          <w:bCs/>
          <w:sz w:val="20"/>
          <w:szCs w:val="20"/>
        </w:rPr>
      </w:pPr>
      <w:r w:rsidRPr="00BA5154">
        <w:rPr>
          <w:rFonts w:ascii="Times New Roman" w:hAnsi="Times New Roman" w:cs="Times New Roman"/>
          <w:bCs/>
          <w:sz w:val="20"/>
          <w:szCs w:val="20"/>
        </w:rPr>
        <w:t>Având în vedere că plata acestor servicii se platesc proporțional cu valoarea lucrărilor, propunem diminuarea valorii cu suma de 40500 lei, de la valoarea de 100000 până la valoarea de 59500 lei. În acest sens se alocă suma de 59500 lei.</w:t>
      </w:r>
    </w:p>
    <w:p w14:paraId="7C5E0A37"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Asistenţă tehnică din partea proiectantului pentru Reabilitarea clădirii unităţii de învăţământ situată pe strada Wolfenbuttel nr. 6-8</w:t>
      </w:r>
    </w:p>
    <w:p w14:paraId="3EBACDFA" w14:textId="77777777" w:rsidR="00A36018" w:rsidRPr="00BA5154" w:rsidRDefault="00A36018" w:rsidP="00A36018">
      <w:pPr>
        <w:spacing w:after="0" w:line="240" w:lineRule="auto"/>
        <w:jc w:val="both"/>
        <w:rPr>
          <w:rFonts w:ascii="Times New Roman" w:hAnsi="Times New Roman" w:cs="Times New Roman"/>
          <w:bCs/>
          <w:sz w:val="20"/>
          <w:szCs w:val="20"/>
        </w:rPr>
      </w:pPr>
      <w:r w:rsidRPr="00BA5154">
        <w:rPr>
          <w:rFonts w:ascii="Times New Roman" w:hAnsi="Times New Roman" w:cs="Times New Roman"/>
          <w:bCs/>
          <w:sz w:val="20"/>
          <w:szCs w:val="20"/>
        </w:rPr>
        <w:t>Având în vedere că plata acestor servicii se platesc proporțional cu valoarea lucrărilor, propunem diminuarea valorii cu suma de 40500 lei, de la valoarea de 100000 până la valoarea de 59500 lei. În acest sens se alocă suma de 59500 lei.</w:t>
      </w:r>
    </w:p>
    <w:p w14:paraId="1F7CBC2D" w14:textId="77777777" w:rsidR="00A36018" w:rsidRPr="00BA5154" w:rsidRDefault="00A36018" w:rsidP="00A36018">
      <w:pPr>
        <w:spacing w:after="0" w:line="240" w:lineRule="auto"/>
        <w:jc w:val="both"/>
        <w:rPr>
          <w:rFonts w:ascii="Times New Roman" w:hAnsi="Times New Roman" w:cs="Times New Roman"/>
          <w:bCs/>
          <w:sz w:val="26"/>
          <w:szCs w:val="26"/>
        </w:rPr>
      </w:pPr>
    </w:p>
    <w:p w14:paraId="0F4BC159" w14:textId="77777777" w:rsidR="00A36018" w:rsidRPr="00BA5154" w:rsidRDefault="00A36018" w:rsidP="00A36018">
      <w:pPr>
        <w:spacing w:after="0" w:line="240" w:lineRule="auto"/>
        <w:jc w:val="both"/>
        <w:rPr>
          <w:rFonts w:ascii="Times New Roman" w:hAnsi="Times New Roman" w:cs="Times New Roman"/>
          <w:b/>
          <w:sz w:val="26"/>
          <w:szCs w:val="26"/>
          <w:u w:val="single"/>
        </w:rPr>
      </w:pPr>
      <w:r w:rsidRPr="00BA5154">
        <w:rPr>
          <w:rFonts w:ascii="Times New Roman" w:hAnsi="Times New Roman" w:cs="Times New Roman"/>
          <w:b/>
          <w:sz w:val="26"/>
          <w:szCs w:val="26"/>
          <w:u w:val="single"/>
        </w:rPr>
        <w:lastRenderedPageBreak/>
        <w:t>ANEXA 8 – Lista creditelor de angajament și Programul muntianual de investiții pe anii 2023, 2024, 2025 2026 aferentă obiectivelor de investiţii aprobate în Secţiunea de dezvoltare a bugetului local finanţate din surse propria şi din fonduri externe nearmbursabile</w:t>
      </w:r>
    </w:p>
    <w:p w14:paraId="6845333E"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Cap. 67 Cultură, recreere şi religie</w:t>
      </w:r>
    </w:p>
    <w:p w14:paraId="41CBCF67"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PT Muzeul industrializării forțate din Satu Mare</w:t>
      </w:r>
    </w:p>
    <w:p w14:paraId="42E08240"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BA5154">
        <w:rPr>
          <w:rFonts w:ascii="Times New Roman" w:hAnsi="Times New Roman" w:cs="Times New Roman"/>
          <w:sz w:val="20"/>
          <w:szCs w:val="20"/>
        </w:rPr>
        <w:t>În acest sens se alocă suma de 0 lei pentru anul 2022, urmând ca în anul 2023 să se aloce diferența de 600.000 lei.</w:t>
      </w:r>
    </w:p>
    <w:p w14:paraId="39F1B74E"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Muzeul industrializării forțate din Satu Mare</w:t>
      </w:r>
    </w:p>
    <w:p w14:paraId="0911EDF3"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BA5154">
        <w:rPr>
          <w:rFonts w:ascii="Times New Roman" w:hAnsi="Times New Roman" w:cs="Times New Roman"/>
          <w:sz w:val="20"/>
          <w:szCs w:val="20"/>
        </w:rPr>
        <w:t>În acest sens se alocă suma de 0 lei pentru anul 2022, urmând ca în anul 2023 și 2024 să se aloce diferența de 29.500.000 lei.</w:t>
      </w:r>
    </w:p>
    <w:p w14:paraId="0FE2491D"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Servicii de dirigenţie de şantier pentru Muzeul industrializării forțate din Satu Mare</w:t>
      </w:r>
    </w:p>
    <w:p w14:paraId="771B9C19"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BA5154">
        <w:rPr>
          <w:rFonts w:ascii="Times New Roman" w:hAnsi="Times New Roman" w:cs="Times New Roman"/>
          <w:sz w:val="20"/>
          <w:szCs w:val="20"/>
        </w:rPr>
        <w:t>În acest sens se alocă suma de 0 lei pentru anul 2022, urmând ca în anul 2023 și 2024 să se aloce diferența de 250.000 lei.</w:t>
      </w:r>
    </w:p>
    <w:p w14:paraId="79405E9E"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Asistenţă tehnică din partea proiectantului pentru Muzeul industrializării forțate din Satu Mare</w:t>
      </w:r>
    </w:p>
    <w:p w14:paraId="357AD733"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BA5154">
        <w:rPr>
          <w:rFonts w:ascii="Times New Roman" w:hAnsi="Times New Roman" w:cs="Times New Roman"/>
          <w:sz w:val="20"/>
          <w:szCs w:val="20"/>
        </w:rPr>
        <w:t>În acest sens se alocă suma de 0 lei pentru anul 2022, urmând ca în anul 2023 și 2024 să se aloce diferența de 125.000 lei.</w:t>
      </w:r>
    </w:p>
    <w:p w14:paraId="449E867C" w14:textId="77777777" w:rsidR="00A36018" w:rsidRPr="00BA5154" w:rsidRDefault="00A36018" w:rsidP="00A36018">
      <w:pPr>
        <w:spacing w:after="0" w:line="240" w:lineRule="auto"/>
        <w:jc w:val="both"/>
        <w:rPr>
          <w:rFonts w:ascii="Times New Roman" w:hAnsi="Times New Roman" w:cs="Times New Roman"/>
          <w:b/>
          <w:sz w:val="20"/>
          <w:szCs w:val="20"/>
        </w:rPr>
      </w:pPr>
      <w:r w:rsidRPr="00BA5154">
        <w:rPr>
          <w:rFonts w:ascii="Times New Roman" w:hAnsi="Times New Roman" w:cs="Times New Roman"/>
          <w:b/>
          <w:sz w:val="20"/>
          <w:szCs w:val="20"/>
        </w:rPr>
        <w:t>Dotari de specialitate la proiectul Muzeul industrializării forțate din Satu Mare</w:t>
      </w:r>
    </w:p>
    <w:p w14:paraId="109A1D6A" w14:textId="77777777" w:rsidR="00A36018" w:rsidRPr="00BA5154" w:rsidRDefault="00A36018" w:rsidP="00A36018">
      <w:pPr>
        <w:spacing w:after="0" w:line="240" w:lineRule="auto"/>
        <w:jc w:val="both"/>
        <w:rPr>
          <w:rFonts w:ascii="Times New Roman" w:hAnsi="Times New Roman" w:cs="Times New Roman"/>
          <w:sz w:val="20"/>
          <w:szCs w:val="20"/>
        </w:rPr>
      </w:pPr>
      <w:r w:rsidRPr="00BA5154">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BA5154">
        <w:rPr>
          <w:rFonts w:ascii="Times New Roman" w:hAnsi="Times New Roman" w:cs="Times New Roman"/>
          <w:sz w:val="20"/>
          <w:szCs w:val="20"/>
        </w:rPr>
        <w:t>În acest sens se alocă suma de 0 lei pentru anul 2022, urmând ca în anul 2023 și 2024 să se aloce diferența de 7.500.000 lei.</w:t>
      </w:r>
    </w:p>
    <w:p w14:paraId="0367213C" w14:textId="77777777" w:rsidR="00A36018" w:rsidRPr="00BA5154" w:rsidRDefault="00A36018" w:rsidP="00A36018">
      <w:pPr>
        <w:spacing w:after="0" w:line="240" w:lineRule="auto"/>
        <w:jc w:val="both"/>
        <w:rPr>
          <w:rFonts w:ascii="Times New Roman" w:hAnsi="Times New Roman" w:cs="Times New Roman"/>
          <w:b/>
          <w:sz w:val="20"/>
          <w:szCs w:val="20"/>
        </w:rPr>
      </w:pPr>
    </w:p>
    <w:p w14:paraId="2672B757" w14:textId="77777777" w:rsidR="00A36018" w:rsidRPr="00BA5154" w:rsidRDefault="00A36018" w:rsidP="00A36018">
      <w:pPr>
        <w:spacing w:after="0" w:line="240" w:lineRule="auto"/>
        <w:jc w:val="both"/>
        <w:rPr>
          <w:rFonts w:ascii="Times New Roman" w:hAnsi="Times New Roman" w:cs="Times New Roman"/>
          <w:b/>
          <w:sz w:val="26"/>
          <w:szCs w:val="26"/>
          <w:u w:val="single"/>
        </w:rPr>
      </w:pPr>
    </w:p>
    <w:p w14:paraId="19F05575" w14:textId="77777777" w:rsidR="00A36018" w:rsidRPr="00BA5154" w:rsidRDefault="00A36018" w:rsidP="00A36018">
      <w:pPr>
        <w:spacing w:after="0" w:line="240" w:lineRule="auto"/>
        <w:jc w:val="both"/>
        <w:rPr>
          <w:rFonts w:ascii="Times New Roman" w:hAnsi="Times New Roman" w:cs="Times New Roman"/>
          <w:b/>
          <w:sz w:val="26"/>
          <w:szCs w:val="26"/>
          <w:u w:val="single"/>
        </w:rPr>
      </w:pPr>
    </w:p>
    <w:p w14:paraId="340B1C9B" w14:textId="77777777" w:rsidR="00A36018" w:rsidRPr="00BA5154" w:rsidRDefault="00A36018" w:rsidP="00A36018">
      <w:pPr>
        <w:spacing w:after="0" w:line="240" w:lineRule="auto"/>
        <w:jc w:val="both"/>
        <w:rPr>
          <w:rFonts w:ascii="Times New Roman" w:hAnsi="Times New Roman" w:cs="Times New Roman"/>
          <w:b/>
          <w:sz w:val="26"/>
          <w:szCs w:val="26"/>
          <w:u w:val="single"/>
        </w:rPr>
      </w:pPr>
    </w:p>
    <w:p w14:paraId="29553B81" w14:textId="77777777" w:rsidR="00A36018" w:rsidRPr="00BA5154" w:rsidRDefault="00A36018" w:rsidP="00A36018">
      <w:pPr>
        <w:spacing w:after="0" w:line="240" w:lineRule="auto"/>
        <w:jc w:val="both"/>
        <w:rPr>
          <w:rFonts w:ascii="Times New Roman" w:hAnsi="Times New Roman" w:cs="Times New Roman"/>
          <w:b/>
          <w:sz w:val="26"/>
          <w:szCs w:val="26"/>
          <w:u w:val="single"/>
        </w:rPr>
      </w:pPr>
    </w:p>
    <w:p w14:paraId="45D88B7F" w14:textId="77777777" w:rsidR="00A36018" w:rsidRPr="00BA5154" w:rsidRDefault="00A36018" w:rsidP="00A36018">
      <w:pPr>
        <w:spacing w:after="0" w:line="240" w:lineRule="auto"/>
        <w:ind w:left="360"/>
        <w:jc w:val="center"/>
        <w:rPr>
          <w:rFonts w:ascii="Times New Roman" w:hAnsi="Times New Roman" w:cs="Times New Roman"/>
          <w:b/>
        </w:rPr>
      </w:pPr>
      <w:r w:rsidRPr="00BA5154">
        <w:rPr>
          <w:rFonts w:ascii="Times New Roman" w:hAnsi="Times New Roman" w:cs="Times New Roman"/>
          <w:b/>
          <w:bCs/>
          <w:lang w:val="en-GB"/>
        </w:rPr>
        <w:t>Serviciul Investiţii, Gospodărire, Întreținere</w:t>
      </w:r>
      <w:r w:rsidRPr="00BA5154">
        <w:rPr>
          <w:rFonts w:ascii="Times New Roman" w:hAnsi="Times New Roman" w:cs="Times New Roman"/>
          <w:b/>
        </w:rPr>
        <w:t>,</w:t>
      </w:r>
    </w:p>
    <w:p w14:paraId="1F6C537E" w14:textId="77777777" w:rsidR="00A36018" w:rsidRPr="00BA5154" w:rsidRDefault="00A36018" w:rsidP="00A36018">
      <w:pPr>
        <w:spacing w:after="0" w:line="240" w:lineRule="auto"/>
        <w:ind w:left="360"/>
        <w:jc w:val="center"/>
        <w:rPr>
          <w:rFonts w:ascii="Times New Roman" w:hAnsi="Times New Roman" w:cs="Times New Roman"/>
        </w:rPr>
      </w:pPr>
      <w:r w:rsidRPr="00BA5154">
        <w:rPr>
          <w:rFonts w:ascii="Times New Roman" w:hAnsi="Times New Roman" w:cs="Times New Roman"/>
        </w:rPr>
        <w:t>ing. Szucs Zsigmond</w:t>
      </w:r>
    </w:p>
    <w:p w14:paraId="19CBBFC6" w14:textId="77777777" w:rsidR="00A36018" w:rsidRPr="00BA5154" w:rsidRDefault="00A36018" w:rsidP="00A36018">
      <w:pPr>
        <w:spacing w:after="0" w:line="240" w:lineRule="auto"/>
        <w:ind w:left="360"/>
        <w:jc w:val="center"/>
        <w:rPr>
          <w:rFonts w:ascii="Times New Roman" w:hAnsi="Times New Roman" w:cs="Times New Roman"/>
        </w:rPr>
      </w:pPr>
    </w:p>
    <w:p w14:paraId="3888CED8" w14:textId="77777777" w:rsidR="00A36018" w:rsidRPr="00BA5154" w:rsidRDefault="00A36018" w:rsidP="00A36018">
      <w:pPr>
        <w:spacing w:after="0" w:line="240" w:lineRule="auto"/>
        <w:ind w:left="360"/>
        <w:jc w:val="center"/>
        <w:rPr>
          <w:rFonts w:ascii="Times New Roman" w:hAnsi="Times New Roman" w:cs="Times New Roman"/>
        </w:rPr>
      </w:pPr>
    </w:p>
    <w:p w14:paraId="73740BFB" w14:textId="77777777" w:rsidR="00A36018" w:rsidRPr="00BA5154" w:rsidRDefault="00A36018" w:rsidP="00A36018">
      <w:pPr>
        <w:spacing w:after="0" w:line="240" w:lineRule="auto"/>
        <w:ind w:left="360"/>
        <w:jc w:val="center"/>
        <w:rPr>
          <w:rFonts w:ascii="Times New Roman" w:hAnsi="Times New Roman" w:cs="Times New Roman"/>
        </w:rPr>
      </w:pPr>
    </w:p>
    <w:p w14:paraId="45FCA261" w14:textId="77777777" w:rsidR="00A36018" w:rsidRPr="00BA5154" w:rsidRDefault="00A36018" w:rsidP="00A36018">
      <w:pPr>
        <w:spacing w:after="0" w:line="240" w:lineRule="auto"/>
        <w:ind w:left="360"/>
        <w:jc w:val="center"/>
        <w:rPr>
          <w:rFonts w:ascii="Times New Roman" w:hAnsi="Times New Roman" w:cs="Times New Roman"/>
        </w:rPr>
      </w:pPr>
    </w:p>
    <w:p w14:paraId="07EE495F" w14:textId="77777777" w:rsidR="00A36018" w:rsidRPr="00BA5154" w:rsidRDefault="00A36018" w:rsidP="00A36018">
      <w:pPr>
        <w:spacing w:after="0" w:line="240" w:lineRule="auto"/>
        <w:ind w:left="360"/>
        <w:jc w:val="center"/>
        <w:rPr>
          <w:rFonts w:ascii="Times New Roman" w:hAnsi="Times New Roman" w:cs="Times New Roman"/>
        </w:rPr>
      </w:pPr>
    </w:p>
    <w:p w14:paraId="5B8164BA" w14:textId="77777777" w:rsidR="00A36018" w:rsidRPr="00BA5154" w:rsidRDefault="00A36018" w:rsidP="00A36018">
      <w:pPr>
        <w:spacing w:after="0" w:line="240" w:lineRule="auto"/>
        <w:ind w:left="360"/>
        <w:jc w:val="center"/>
        <w:rPr>
          <w:rFonts w:ascii="Times New Roman" w:hAnsi="Times New Roman" w:cs="Times New Roman"/>
        </w:rPr>
      </w:pPr>
    </w:p>
    <w:p w14:paraId="0E021BA6" w14:textId="77777777" w:rsidR="00A36018" w:rsidRPr="00BA5154" w:rsidRDefault="00A36018" w:rsidP="00A36018">
      <w:pPr>
        <w:spacing w:after="0" w:line="240" w:lineRule="auto"/>
        <w:ind w:left="360"/>
        <w:jc w:val="center"/>
        <w:rPr>
          <w:rFonts w:ascii="Times New Roman" w:hAnsi="Times New Roman" w:cs="Times New Roman"/>
        </w:rPr>
      </w:pPr>
    </w:p>
    <w:p w14:paraId="01EB6E40" w14:textId="77777777" w:rsidR="00A36018" w:rsidRPr="00BA5154" w:rsidRDefault="00A36018" w:rsidP="00A36018">
      <w:pPr>
        <w:spacing w:after="0" w:line="240" w:lineRule="auto"/>
        <w:ind w:left="360"/>
        <w:jc w:val="center"/>
        <w:rPr>
          <w:rFonts w:ascii="Times New Roman" w:hAnsi="Times New Roman" w:cs="Times New Roman"/>
        </w:rPr>
      </w:pPr>
    </w:p>
    <w:p w14:paraId="3FF1308B" w14:textId="77777777" w:rsidR="00A36018" w:rsidRPr="00BA5154" w:rsidRDefault="00A36018" w:rsidP="00A36018">
      <w:pPr>
        <w:spacing w:after="0" w:line="240" w:lineRule="auto"/>
        <w:ind w:left="360"/>
        <w:jc w:val="center"/>
        <w:rPr>
          <w:rFonts w:ascii="Times New Roman" w:hAnsi="Times New Roman" w:cs="Times New Roman"/>
        </w:rPr>
      </w:pPr>
    </w:p>
    <w:p w14:paraId="22E00D2E" w14:textId="77777777" w:rsidR="00A36018" w:rsidRPr="00BA5154" w:rsidRDefault="00A36018" w:rsidP="00A36018">
      <w:pPr>
        <w:spacing w:after="0" w:line="240" w:lineRule="auto"/>
        <w:ind w:left="360"/>
        <w:jc w:val="center"/>
        <w:rPr>
          <w:rFonts w:ascii="Times New Roman" w:hAnsi="Times New Roman" w:cs="Times New Roman"/>
        </w:rPr>
      </w:pPr>
    </w:p>
    <w:p w14:paraId="08666F89" w14:textId="77777777" w:rsidR="00A36018" w:rsidRPr="00BA5154" w:rsidRDefault="00A36018" w:rsidP="00A36018">
      <w:pPr>
        <w:spacing w:after="0" w:line="240" w:lineRule="auto"/>
        <w:ind w:left="360"/>
        <w:jc w:val="center"/>
        <w:rPr>
          <w:rFonts w:ascii="Times New Roman" w:hAnsi="Times New Roman" w:cs="Times New Roman"/>
        </w:rPr>
      </w:pPr>
    </w:p>
    <w:p w14:paraId="5CD19BBB" w14:textId="77777777" w:rsidR="00A36018" w:rsidRPr="00BA5154" w:rsidRDefault="00A36018" w:rsidP="00A36018">
      <w:pPr>
        <w:spacing w:after="0" w:line="240" w:lineRule="auto"/>
        <w:ind w:left="360"/>
        <w:jc w:val="center"/>
        <w:rPr>
          <w:rFonts w:ascii="Times New Roman" w:hAnsi="Times New Roman" w:cs="Times New Roman"/>
        </w:rPr>
      </w:pPr>
    </w:p>
    <w:p w14:paraId="70504147" w14:textId="77777777" w:rsidR="00A36018" w:rsidRPr="00BA5154" w:rsidRDefault="00A36018" w:rsidP="00A36018">
      <w:pPr>
        <w:spacing w:after="0" w:line="240" w:lineRule="auto"/>
        <w:jc w:val="both"/>
        <w:rPr>
          <w:rFonts w:ascii="Times New Roman" w:hAnsi="Times New Roman" w:cs="Times New Roman"/>
          <w:sz w:val="12"/>
          <w:szCs w:val="12"/>
        </w:rPr>
      </w:pPr>
    </w:p>
    <w:p w14:paraId="51E533A8" w14:textId="77777777" w:rsidR="00A36018" w:rsidRPr="00FB1379" w:rsidRDefault="00A36018" w:rsidP="00A36018">
      <w:pPr>
        <w:spacing w:after="0" w:line="240" w:lineRule="auto"/>
        <w:jc w:val="both"/>
        <w:rPr>
          <w:rFonts w:ascii="Times New Roman" w:hAnsi="Times New Roman" w:cs="Times New Roman"/>
          <w:sz w:val="12"/>
          <w:szCs w:val="12"/>
        </w:rPr>
      </w:pPr>
      <w:r w:rsidRPr="00BA5154">
        <w:rPr>
          <w:rFonts w:ascii="Times New Roman" w:hAnsi="Times New Roman" w:cs="Times New Roman"/>
          <w:sz w:val="12"/>
          <w:szCs w:val="12"/>
        </w:rPr>
        <w:t>Întocmit Munich Sorin 2 ex.</w:t>
      </w:r>
      <w:bookmarkEnd w:id="2"/>
    </w:p>
    <w:p w14:paraId="66BC0E57" w14:textId="2169A76C" w:rsidR="00567CD7" w:rsidRPr="00FB1379" w:rsidRDefault="00567CD7" w:rsidP="00A36018">
      <w:pPr>
        <w:spacing w:after="0" w:line="240" w:lineRule="auto"/>
        <w:jc w:val="both"/>
        <w:rPr>
          <w:rFonts w:ascii="Times New Roman" w:hAnsi="Times New Roman" w:cs="Times New Roman"/>
          <w:sz w:val="12"/>
          <w:szCs w:val="12"/>
        </w:rPr>
      </w:pPr>
    </w:p>
    <w:sectPr w:rsidR="00567CD7" w:rsidRPr="00FB1379" w:rsidSect="00C74498">
      <w:headerReference w:type="default" r:id="rId8"/>
      <w:footerReference w:type="default" r:id="rId9"/>
      <w:headerReference w:type="first" r:id="rId10"/>
      <w:footerReference w:type="first" r:id="rId11"/>
      <w:pgSz w:w="12240" w:h="15840"/>
      <w:pgMar w:top="426" w:right="1183" w:bottom="426" w:left="1134" w:header="567" w:footer="36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18491" w14:textId="77777777" w:rsidR="000E0C4F" w:rsidRDefault="000E0C4F" w:rsidP="00FC4AD0">
      <w:pPr>
        <w:spacing w:after="0" w:line="240" w:lineRule="auto"/>
      </w:pPr>
      <w:r>
        <w:separator/>
      </w:r>
    </w:p>
  </w:endnote>
  <w:endnote w:type="continuationSeparator" w:id="0">
    <w:p w14:paraId="0E006E6E" w14:textId="77777777" w:rsidR="000E0C4F" w:rsidRDefault="000E0C4F"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82607"/>
      <w:docPartObj>
        <w:docPartGallery w:val="Page Numbers (Bottom of Page)"/>
        <w:docPartUnique/>
      </w:docPartObj>
    </w:sdtPr>
    <w:sdtContent>
      <w:p w14:paraId="737B3C72" w14:textId="77777777" w:rsidR="0006540D" w:rsidRDefault="00D6021A">
        <w:pPr>
          <w:pStyle w:val="Footer"/>
          <w:jc w:val="center"/>
        </w:pPr>
        <w:r>
          <w:fldChar w:fldCharType="begin"/>
        </w:r>
        <w:r>
          <w:instrText xml:space="preserve"> PAGE   \* MERGEFORMAT </w:instrText>
        </w:r>
        <w:r>
          <w:fldChar w:fldCharType="separate"/>
        </w:r>
        <w:r w:rsidR="007253A3">
          <w:rPr>
            <w:noProof/>
          </w:rPr>
          <w:t>9</w:t>
        </w:r>
        <w:r>
          <w:rPr>
            <w:noProof/>
          </w:rPr>
          <w:fldChar w:fldCharType="end"/>
        </w:r>
      </w:p>
    </w:sdtContent>
  </w:sdt>
  <w:p w14:paraId="59CACE95" w14:textId="77777777" w:rsidR="0006540D" w:rsidRDefault="0006540D" w:rsidP="00FF315F">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82596"/>
      <w:docPartObj>
        <w:docPartGallery w:val="Page Numbers (Bottom of Page)"/>
        <w:docPartUnique/>
      </w:docPartObj>
    </w:sdtPr>
    <w:sdtContent>
      <w:p w14:paraId="1960A40A" w14:textId="77777777" w:rsidR="0006540D" w:rsidRDefault="00D6021A">
        <w:pPr>
          <w:pStyle w:val="Footer"/>
        </w:pPr>
        <w:r>
          <w:fldChar w:fldCharType="begin"/>
        </w:r>
        <w:r>
          <w:instrText xml:space="preserve"> PAGE   \* MERGEFORMAT </w:instrText>
        </w:r>
        <w:r>
          <w:fldChar w:fldCharType="separate"/>
        </w:r>
        <w:r w:rsidR="0006540D">
          <w:rPr>
            <w:noProof/>
          </w:rPr>
          <w:t>1</w:t>
        </w:r>
        <w:r>
          <w:rPr>
            <w:noProof/>
          </w:rPr>
          <w:fldChar w:fldCharType="end"/>
        </w:r>
      </w:p>
    </w:sdtContent>
  </w:sdt>
  <w:p w14:paraId="2B81CE74" w14:textId="77777777" w:rsidR="0006540D" w:rsidRDefault="0006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1C21" w14:textId="77777777" w:rsidR="000E0C4F" w:rsidRDefault="000E0C4F" w:rsidP="00FC4AD0">
      <w:pPr>
        <w:spacing w:after="0" w:line="240" w:lineRule="auto"/>
      </w:pPr>
      <w:r>
        <w:separator/>
      </w:r>
    </w:p>
  </w:footnote>
  <w:footnote w:type="continuationSeparator" w:id="0">
    <w:p w14:paraId="2A293086" w14:textId="77777777" w:rsidR="000E0C4F" w:rsidRDefault="000E0C4F" w:rsidP="00FC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06"/>
    </w:tblGrid>
    <w:tr w:rsidR="0006540D" w14:paraId="4855AA64" w14:textId="77777777" w:rsidTr="004E617F">
      <w:trPr>
        <w:trHeight w:hRule="exact" w:val="227"/>
      </w:trPr>
      <w:tc>
        <w:tcPr>
          <w:tcW w:w="5246" w:type="dxa"/>
          <w:vMerge w:val="restart"/>
        </w:tcPr>
        <w:p w14:paraId="65D45979" w14:textId="77777777" w:rsidR="0006540D" w:rsidRDefault="0006540D" w:rsidP="004E617F">
          <w:pPr>
            <w:pStyle w:val="Header"/>
            <w:tabs>
              <w:tab w:val="clear" w:pos="4703"/>
              <w:tab w:val="clear" w:pos="9406"/>
            </w:tabs>
          </w:pPr>
          <w:r>
            <w:rPr>
              <w:noProof/>
            </w:rPr>
            <w:drawing>
              <wp:inline distT="0" distB="0" distL="0" distR="0" wp14:anchorId="428EB305" wp14:editId="777692B7">
                <wp:extent cx="2421743" cy="1316894"/>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a:ext>
                        </a:extLst>
                      </pic:spPr>
                    </pic:pic>
                  </a:graphicData>
                </a:graphic>
              </wp:inline>
            </w:drawing>
          </w:r>
        </w:p>
      </w:tc>
      <w:tc>
        <w:tcPr>
          <w:tcW w:w="5006" w:type="dxa"/>
        </w:tcPr>
        <w:p w14:paraId="1E797224" w14:textId="0A542E9C" w:rsidR="0006540D" w:rsidRPr="0080323A" w:rsidRDefault="0006540D" w:rsidP="00C116D5">
          <w:pPr>
            <w:rPr>
              <w:rFonts w:ascii="Montserrat Medium" w:hAnsi="Montserrat Medium" w:cs="Montserrat Medium"/>
              <w:b/>
              <w:color w:val="1F4E79" w:themeColor="accent5" w:themeShade="80"/>
              <w:sz w:val="18"/>
              <w:szCs w:val="16"/>
            </w:rPr>
          </w:pPr>
          <w:r w:rsidRPr="00C80CE9">
            <w:rPr>
              <w:rFonts w:ascii="Montserrat Medium" w:hAnsi="Montserrat Medium" w:cs="Montserrat Medium"/>
              <w:b/>
              <w:color w:val="1F4E79" w:themeColor="accent5" w:themeShade="80"/>
              <w:sz w:val="18"/>
              <w:szCs w:val="16"/>
            </w:rPr>
            <w:t xml:space="preserve">Numărînregistrare: </w:t>
          </w:r>
          <w:r w:rsidR="003A1BB5" w:rsidRPr="003A1BB5">
            <w:rPr>
              <w:rFonts w:ascii="Montserrat Medium" w:hAnsi="Montserrat Medium" w:cs="Montserrat Medium"/>
              <w:b/>
              <w:color w:val="1F4E79" w:themeColor="accent5" w:themeShade="80"/>
              <w:sz w:val="18"/>
              <w:szCs w:val="16"/>
            </w:rPr>
            <w:t>59189/20.10.2022</w:t>
          </w:r>
        </w:p>
        <w:p w14:paraId="341C9A3B" w14:textId="77777777" w:rsidR="0006540D" w:rsidRPr="00C80CE9" w:rsidRDefault="0006540D" w:rsidP="004E617F">
          <w:pPr>
            <w:pStyle w:val="BasicParagraph"/>
            <w:rPr>
              <w:rFonts w:ascii="Montserrat Medium" w:hAnsi="Montserrat Medium" w:cs="Montserrat Medium"/>
              <w:b/>
              <w:color w:val="auto"/>
              <w:sz w:val="18"/>
              <w:szCs w:val="16"/>
            </w:rPr>
          </w:pPr>
          <w:r w:rsidRPr="00156605">
            <w:rPr>
              <w:rFonts w:ascii="Montserrat Medium" w:hAnsi="Montserrat Medium" w:cs="Montserrat Medium"/>
              <w:b/>
              <w:color w:val="1F4E79" w:themeColor="accent5" w:themeShade="80"/>
              <w:sz w:val="18"/>
              <w:szCs w:val="16"/>
            </w:rPr>
            <w:t>/02.02.2022</w:t>
          </w:r>
        </w:p>
      </w:tc>
    </w:tr>
    <w:tr w:rsidR="0006540D" w14:paraId="345FB0FA" w14:textId="77777777" w:rsidTr="004E617F">
      <w:trPr>
        <w:trHeight w:hRule="exact" w:val="227"/>
      </w:trPr>
      <w:tc>
        <w:tcPr>
          <w:tcW w:w="5246" w:type="dxa"/>
          <w:vMerge/>
        </w:tcPr>
        <w:p w14:paraId="197699D1" w14:textId="77777777" w:rsidR="0006540D" w:rsidRDefault="0006540D" w:rsidP="004E617F">
          <w:pPr>
            <w:pStyle w:val="Header"/>
            <w:rPr>
              <w:noProof/>
            </w:rPr>
          </w:pPr>
        </w:p>
      </w:tc>
      <w:tc>
        <w:tcPr>
          <w:tcW w:w="5006" w:type="dxa"/>
        </w:tcPr>
        <w:p w14:paraId="75F7B872" w14:textId="77777777" w:rsidR="0006540D" w:rsidRPr="00C80CE9" w:rsidRDefault="0006540D" w:rsidP="004E617F">
          <w:pPr>
            <w:pStyle w:val="Header"/>
            <w:rPr>
              <w:rFonts w:ascii="Montserrat Medium" w:hAnsi="Montserrat Medium" w:cs="Montserrat Medium"/>
              <w:b/>
              <w:sz w:val="18"/>
              <w:szCs w:val="16"/>
            </w:rPr>
          </w:pPr>
        </w:p>
        <w:p w14:paraId="3B6BDF3B" w14:textId="77777777" w:rsidR="0006540D" w:rsidRPr="00C80CE9" w:rsidRDefault="0006540D" w:rsidP="004E617F">
          <w:pPr>
            <w:pStyle w:val="Header"/>
            <w:rPr>
              <w:rFonts w:ascii="Montserrat Medium" w:hAnsi="Montserrat Medium" w:cs="Montserrat Medium"/>
              <w:b/>
              <w:sz w:val="18"/>
              <w:szCs w:val="16"/>
            </w:rPr>
          </w:pPr>
          <w:r w:rsidRPr="00C80CE9">
            <w:rPr>
              <w:rFonts w:ascii="Montserrat Medium" w:hAnsi="Montserrat Medium" w:cs="Montserrat Medium"/>
              <w:b/>
              <w:sz w:val="18"/>
              <w:szCs w:val="16"/>
            </w:rPr>
            <w:br/>
          </w:r>
          <w:r w:rsidRPr="00C80CE9">
            <w:rPr>
              <w:rFonts w:ascii="Montserrat Medium" w:hAnsi="Montserrat Medium" w:cs="Montserrat Medium"/>
              <w:b/>
              <w:sz w:val="18"/>
              <w:szCs w:val="16"/>
            </w:rPr>
            <w:br/>
          </w:r>
        </w:p>
      </w:tc>
    </w:tr>
    <w:tr w:rsidR="0006540D" w14:paraId="54745C3B" w14:textId="77777777" w:rsidTr="004E617F">
      <w:trPr>
        <w:trHeight w:val="1589"/>
      </w:trPr>
      <w:tc>
        <w:tcPr>
          <w:tcW w:w="5246" w:type="dxa"/>
          <w:vMerge/>
        </w:tcPr>
        <w:p w14:paraId="561538CA" w14:textId="77777777" w:rsidR="0006540D" w:rsidRDefault="0006540D" w:rsidP="004E617F">
          <w:pPr>
            <w:pStyle w:val="Header"/>
            <w:rPr>
              <w:noProof/>
            </w:rPr>
          </w:pPr>
        </w:p>
      </w:tc>
      <w:tc>
        <w:tcPr>
          <w:tcW w:w="5006" w:type="dxa"/>
        </w:tcPr>
        <w:p w14:paraId="073092A6" w14:textId="77777777" w:rsidR="0006540D" w:rsidRPr="00841B29" w:rsidRDefault="0006540D" w:rsidP="004E617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DirecțiaTehnică</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14:paraId="6D76A80B" w14:textId="77777777" w:rsidR="0006540D" w:rsidRPr="000C2B9B" w:rsidRDefault="0006540D" w:rsidP="004E617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14:paraId="7C19A19B" w14:textId="77777777" w:rsidR="0006540D" w:rsidRPr="000C2B9B" w:rsidRDefault="0006540D" w:rsidP="004E617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14:paraId="7E59C1FF" w14:textId="77777777" w:rsidR="0006540D" w:rsidRPr="00DE33FF" w:rsidRDefault="0006540D" w:rsidP="004E617F">
          <w:pPr>
            <w:pStyle w:val="BasicParagraph"/>
            <w:rPr>
              <w:rFonts w:ascii="Montserrat" w:hAnsi="Montserrat" w:cs="Montserrat Medium"/>
              <w:color w:val="1F4E79" w:themeColor="accent5" w:themeShade="80"/>
              <w:sz w:val="18"/>
              <w:szCs w:val="18"/>
            </w:rPr>
          </w:pPr>
        </w:p>
      </w:tc>
    </w:tr>
    <w:tr w:rsidR="0006540D" w14:paraId="6BD15766" w14:textId="77777777" w:rsidTr="004E617F">
      <w:trPr>
        <w:trHeight w:hRule="exact" w:val="227"/>
      </w:trPr>
      <w:tc>
        <w:tcPr>
          <w:tcW w:w="5246" w:type="dxa"/>
          <w:vMerge/>
        </w:tcPr>
        <w:p w14:paraId="0F03225F" w14:textId="77777777" w:rsidR="0006540D" w:rsidRDefault="0006540D" w:rsidP="004E617F">
          <w:pPr>
            <w:pStyle w:val="Header"/>
            <w:rPr>
              <w:noProof/>
            </w:rPr>
          </w:pPr>
        </w:p>
      </w:tc>
      <w:tc>
        <w:tcPr>
          <w:tcW w:w="5006" w:type="dxa"/>
        </w:tcPr>
        <w:p w14:paraId="064A4F50" w14:textId="77777777" w:rsidR="0006540D" w:rsidRPr="00EF012E" w:rsidRDefault="0006540D" w:rsidP="004E617F">
          <w:pPr>
            <w:pStyle w:val="BasicParagraph"/>
            <w:rPr>
              <w:rFonts w:ascii="Montserrat Medium" w:hAnsi="Montserrat Medium" w:cs="Montserrat Medium"/>
              <w:color w:val="003A6A"/>
              <w:sz w:val="16"/>
              <w:szCs w:val="18"/>
            </w:rPr>
          </w:pPr>
        </w:p>
      </w:tc>
    </w:tr>
  </w:tbl>
  <w:p w14:paraId="5912CBC1" w14:textId="77777777" w:rsidR="0006540D" w:rsidRDefault="0006540D" w:rsidP="00FD7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06"/>
    </w:tblGrid>
    <w:tr w:rsidR="0006540D" w14:paraId="5233B32B" w14:textId="77777777" w:rsidTr="00CA608F">
      <w:trPr>
        <w:trHeight w:hRule="exact" w:val="227"/>
      </w:trPr>
      <w:tc>
        <w:tcPr>
          <w:tcW w:w="5246" w:type="dxa"/>
          <w:vMerge w:val="restart"/>
        </w:tcPr>
        <w:p w14:paraId="1FB92793" w14:textId="77777777" w:rsidR="0006540D" w:rsidRDefault="0006540D" w:rsidP="007069A9">
          <w:pPr>
            <w:pStyle w:val="Header"/>
            <w:tabs>
              <w:tab w:val="clear" w:pos="4703"/>
              <w:tab w:val="clear" w:pos="9406"/>
            </w:tabs>
          </w:pPr>
          <w:r>
            <w:rPr>
              <w:noProof/>
            </w:rPr>
            <w:drawing>
              <wp:inline distT="0" distB="0" distL="0" distR="0" wp14:anchorId="1AE776C3" wp14:editId="3CC3C91E">
                <wp:extent cx="2421743" cy="131689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a:ext>
                        </a:extLst>
                      </pic:spPr>
                    </pic:pic>
                  </a:graphicData>
                </a:graphic>
              </wp:inline>
            </w:drawing>
          </w:r>
        </w:p>
      </w:tc>
      <w:tc>
        <w:tcPr>
          <w:tcW w:w="5006" w:type="dxa"/>
        </w:tcPr>
        <w:p w14:paraId="1D2FEA14" w14:textId="77777777" w:rsidR="0006540D" w:rsidRPr="00C80CE9" w:rsidRDefault="0006540D" w:rsidP="00BC7A2E">
          <w:pPr>
            <w:pStyle w:val="BasicParagraph"/>
            <w:rPr>
              <w:rFonts w:ascii="Montserrat Medium" w:hAnsi="Montserrat Medium" w:cs="Montserrat Medium"/>
              <w:b/>
              <w:color w:val="auto"/>
              <w:sz w:val="18"/>
              <w:szCs w:val="16"/>
            </w:rPr>
          </w:pPr>
          <w:r w:rsidRPr="00C80CE9">
            <w:rPr>
              <w:rFonts w:ascii="Montserrat Medium" w:hAnsi="Montserrat Medium" w:cs="Montserrat Medium"/>
              <w:b/>
              <w:color w:val="1F4E79" w:themeColor="accent5" w:themeShade="80"/>
              <w:sz w:val="18"/>
              <w:szCs w:val="16"/>
            </w:rPr>
            <w:t xml:space="preserve">Numărînregistrare: </w:t>
          </w:r>
          <w:r w:rsidRPr="005C6E04">
            <w:rPr>
              <w:rFonts w:ascii="Montserrat Medium" w:hAnsi="Montserrat Medium" w:cs="Montserrat Medium"/>
              <w:b/>
              <w:color w:val="FF0000"/>
              <w:sz w:val="18"/>
              <w:szCs w:val="16"/>
            </w:rPr>
            <w:t>6056/02.02.2022</w:t>
          </w:r>
        </w:p>
      </w:tc>
    </w:tr>
    <w:tr w:rsidR="0006540D" w14:paraId="45D1A511" w14:textId="77777777" w:rsidTr="00CA608F">
      <w:trPr>
        <w:trHeight w:hRule="exact" w:val="227"/>
      </w:trPr>
      <w:tc>
        <w:tcPr>
          <w:tcW w:w="5246" w:type="dxa"/>
          <w:vMerge/>
        </w:tcPr>
        <w:p w14:paraId="246D516A" w14:textId="77777777" w:rsidR="0006540D" w:rsidRDefault="0006540D" w:rsidP="00CA608F">
          <w:pPr>
            <w:pStyle w:val="Header"/>
            <w:rPr>
              <w:noProof/>
            </w:rPr>
          </w:pPr>
        </w:p>
      </w:tc>
      <w:tc>
        <w:tcPr>
          <w:tcW w:w="5006" w:type="dxa"/>
        </w:tcPr>
        <w:p w14:paraId="10D90C5A" w14:textId="77777777" w:rsidR="0006540D" w:rsidRPr="00C80CE9" w:rsidRDefault="0006540D" w:rsidP="00CA608F">
          <w:pPr>
            <w:pStyle w:val="Header"/>
            <w:rPr>
              <w:rFonts w:ascii="Montserrat Medium" w:hAnsi="Montserrat Medium" w:cs="Montserrat Medium"/>
              <w:b/>
              <w:sz w:val="18"/>
              <w:szCs w:val="16"/>
            </w:rPr>
          </w:pPr>
        </w:p>
        <w:p w14:paraId="71BB9F0D" w14:textId="77777777" w:rsidR="0006540D" w:rsidRPr="00C80CE9" w:rsidRDefault="0006540D" w:rsidP="00CA608F">
          <w:pPr>
            <w:pStyle w:val="Header"/>
            <w:rPr>
              <w:rFonts w:ascii="Montserrat Medium" w:hAnsi="Montserrat Medium" w:cs="Montserrat Medium"/>
              <w:b/>
              <w:sz w:val="18"/>
              <w:szCs w:val="16"/>
            </w:rPr>
          </w:pPr>
          <w:r w:rsidRPr="00C80CE9">
            <w:rPr>
              <w:rFonts w:ascii="Montserrat Medium" w:hAnsi="Montserrat Medium" w:cs="Montserrat Medium"/>
              <w:b/>
              <w:sz w:val="18"/>
              <w:szCs w:val="16"/>
            </w:rPr>
            <w:br/>
          </w:r>
          <w:r w:rsidRPr="00C80CE9">
            <w:rPr>
              <w:rFonts w:ascii="Montserrat Medium" w:hAnsi="Montserrat Medium" w:cs="Montserrat Medium"/>
              <w:b/>
              <w:sz w:val="18"/>
              <w:szCs w:val="16"/>
            </w:rPr>
            <w:br/>
          </w:r>
        </w:p>
      </w:tc>
    </w:tr>
    <w:tr w:rsidR="0006540D" w14:paraId="13156958" w14:textId="77777777" w:rsidTr="00CA608F">
      <w:trPr>
        <w:trHeight w:val="1589"/>
      </w:trPr>
      <w:tc>
        <w:tcPr>
          <w:tcW w:w="5246" w:type="dxa"/>
          <w:vMerge/>
        </w:tcPr>
        <w:p w14:paraId="16B65405" w14:textId="77777777" w:rsidR="0006540D" w:rsidRDefault="0006540D" w:rsidP="00CA608F">
          <w:pPr>
            <w:pStyle w:val="Header"/>
            <w:rPr>
              <w:noProof/>
            </w:rPr>
          </w:pPr>
        </w:p>
      </w:tc>
      <w:tc>
        <w:tcPr>
          <w:tcW w:w="5006" w:type="dxa"/>
        </w:tcPr>
        <w:p w14:paraId="6BC20B4C" w14:textId="77777777" w:rsidR="0006540D" w:rsidRPr="00841B29" w:rsidRDefault="0006540D" w:rsidP="00CA608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DirecțiaTehnică</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14:paraId="0E384764" w14:textId="77777777" w:rsidR="0006540D" w:rsidRPr="000C2B9B" w:rsidRDefault="0006540D"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14:paraId="201786A5" w14:textId="77777777" w:rsidR="0006540D" w:rsidRPr="000C2B9B" w:rsidRDefault="0006540D"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14:paraId="41952E13" w14:textId="77777777" w:rsidR="0006540D" w:rsidRPr="00DE33FF" w:rsidRDefault="0006540D" w:rsidP="00CA608F">
          <w:pPr>
            <w:pStyle w:val="BasicParagraph"/>
            <w:rPr>
              <w:rFonts w:ascii="Montserrat" w:hAnsi="Montserrat" w:cs="Montserrat Medium"/>
              <w:color w:val="1F4E79" w:themeColor="accent5" w:themeShade="80"/>
              <w:sz w:val="18"/>
              <w:szCs w:val="18"/>
            </w:rPr>
          </w:pPr>
        </w:p>
      </w:tc>
    </w:tr>
    <w:tr w:rsidR="0006540D" w14:paraId="466938EF" w14:textId="77777777" w:rsidTr="00CA608F">
      <w:trPr>
        <w:trHeight w:hRule="exact" w:val="227"/>
      </w:trPr>
      <w:tc>
        <w:tcPr>
          <w:tcW w:w="5246" w:type="dxa"/>
          <w:vMerge/>
        </w:tcPr>
        <w:p w14:paraId="377711A9" w14:textId="77777777" w:rsidR="0006540D" w:rsidRDefault="0006540D" w:rsidP="00CA608F">
          <w:pPr>
            <w:pStyle w:val="Header"/>
            <w:rPr>
              <w:noProof/>
            </w:rPr>
          </w:pPr>
        </w:p>
      </w:tc>
      <w:tc>
        <w:tcPr>
          <w:tcW w:w="5006" w:type="dxa"/>
        </w:tcPr>
        <w:p w14:paraId="6DED5F2D" w14:textId="77777777" w:rsidR="0006540D" w:rsidRPr="00EF012E" w:rsidRDefault="0006540D" w:rsidP="00CA608F">
          <w:pPr>
            <w:pStyle w:val="BasicParagraph"/>
            <w:rPr>
              <w:rFonts w:ascii="Montserrat Medium" w:hAnsi="Montserrat Medium" w:cs="Montserrat Medium"/>
              <w:color w:val="003A6A"/>
              <w:sz w:val="16"/>
              <w:szCs w:val="18"/>
            </w:rPr>
          </w:pPr>
        </w:p>
      </w:tc>
    </w:tr>
  </w:tbl>
  <w:p w14:paraId="4DB9FEC4" w14:textId="77777777" w:rsidR="0006540D" w:rsidRDefault="0006540D" w:rsidP="00953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5610D"/>
    <w:multiLevelType w:val="hybridMultilevel"/>
    <w:tmpl w:val="DE145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A2C5A75"/>
    <w:multiLevelType w:val="hybridMultilevel"/>
    <w:tmpl w:val="C90A3DAA"/>
    <w:lvl w:ilvl="0" w:tplc="BDE822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9864704">
    <w:abstractNumId w:val="1"/>
  </w:num>
  <w:num w:numId="2" w16cid:durableId="163961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AD0"/>
    <w:rsid w:val="000018EB"/>
    <w:rsid w:val="0000209A"/>
    <w:rsid w:val="000042A6"/>
    <w:rsid w:val="000043DD"/>
    <w:rsid w:val="00004543"/>
    <w:rsid w:val="00005203"/>
    <w:rsid w:val="00005B49"/>
    <w:rsid w:val="00006A08"/>
    <w:rsid w:val="000073D2"/>
    <w:rsid w:val="00007AE2"/>
    <w:rsid w:val="00013AAE"/>
    <w:rsid w:val="000140F4"/>
    <w:rsid w:val="00014B56"/>
    <w:rsid w:val="00014B7F"/>
    <w:rsid w:val="00015B9E"/>
    <w:rsid w:val="00017B09"/>
    <w:rsid w:val="00021835"/>
    <w:rsid w:val="00022AF0"/>
    <w:rsid w:val="00023245"/>
    <w:rsid w:val="000268F4"/>
    <w:rsid w:val="00027902"/>
    <w:rsid w:val="00027BDE"/>
    <w:rsid w:val="00027D53"/>
    <w:rsid w:val="00030310"/>
    <w:rsid w:val="00030850"/>
    <w:rsid w:val="000309E0"/>
    <w:rsid w:val="00033686"/>
    <w:rsid w:val="00033F59"/>
    <w:rsid w:val="00036451"/>
    <w:rsid w:val="000371C1"/>
    <w:rsid w:val="00041BE1"/>
    <w:rsid w:val="00041CAF"/>
    <w:rsid w:val="0004409E"/>
    <w:rsid w:val="00044BD5"/>
    <w:rsid w:val="00044DD6"/>
    <w:rsid w:val="00045383"/>
    <w:rsid w:val="00045FFD"/>
    <w:rsid w:val="0004625C"/>
    <w:rsid w:val="000466C7"/>
    <w:rsid w:val="0005200F"/>
    <w:rsid w:val="00052636"/>
    <w:rsid w:val="00055776"/>
    <w:rsid w:val="0005625C"/>
    <w:rsid w:val="00056A8B"/>
    <w:rsid w:val="00056D83"/>
    <w:rsid w:val="00061E43"/>
    <w:rsid w:val="000630AA"/>
    <w:rsid w:val="00063A70"/>
    <w:rsid w:val="00063A88"/>
    <w:rsid w:val="00064B38"/>
    <w:rsid w:val="00064B5A"/>
    <w:rsid w:val="0006540D"/>
    <w:rsid w:val="00065578"/>
    <w:rsid w:val="000665B8"/>
    <w:rsid w:val="000677FB"/>
    <w:rsid w:val="00067CB4"/>
    <w:rsid w:val="000707DA"/>
    <w:rsid w:val="00071DE6"/>
    <w:rsid w:val="00072A46"/>
    <w:rsid w:val="00073204"/>
    <w:rsid w:val="0007339A"/>
    <w:rsid w:val="00073E9A"/>
    <w:rsid w:val="00074CDE"/>
    <w:rsid w:val="0007523D"/>
    <w:rsid w:val="00076E95"/>
    <w:rsid w:val="00076FDB"/>
    <w:rsid w:val="0007797E"/>
    <w:rsid w:val="00081C87"/>
    <w:rsid w:val="00082295"/>
    <w:rsid w:val="000823BB"/>
    <w:rsid w:val="00083879"/>
    <w:rsid w:val="00085830"/>
    <w:rsid w:val="00085AFE"/>
    <w:rsid w:val="0008637F"/>
    <w:rsid w:val="00086412"/>
    <w:rsid w:val="0008658B"/>
    <w:rsid w:val="00086716"/>
    <w:rsid w:val="00087BE8"/>
    <w:rsid w:val="00091733"/>
    <w:rsid w:val="00092D99"/>
    <w:rsid w:val="000934DD"/>
    <w:rsid w:val="000935AB"/>
    <w:rsid w:val="000939FD"/>
    <w:rsid w:val="00094A3F"/>
    <w:rsid w:val="000950F3"/>
    <w:rsid w:val="00096FCB"/>
    <w:rsid w:val="00097F44"/>
    <w:rsid w:val="000A00B6"/>
    <w:rsid w:val="000A045E"/>
    <w:rsid w:val="000A1356"/>
    <w:rsid w:val="000A199A"/>
    <w:rsid w:val="000A573E"/>
    <w:rsid w:val="000A623F"/>
    <w:rsid w:val="000A65B7"/>
    <w:rsid w:val="000A7D46"/>
    <w:rsid w:val="000A7DFF"/>
    <w:rsid w:val="000B0E70"/>
    <w:rsid w:val="000B44F2"/>
    <w:rsid w:val="000B51D4"/>
    <w:rsid w:val="000B55AB"/>
    <w:rsid w:val="000B690A"/>
    <w:rsid w:val="000B701B"/>
    <w:rsid w:val="000B7E72"/>
    <w:rsid w:val="000B7F50"/>
    <w:rsid w:val="000C1A66"/>
    <w:rsid w:val="000C4146"/>
    <w:rsid w:val="000C4924"/>
    <w:rsid w:val="000C5308"/>
    <w:rsid w:val="000D0A0A"/>
    <w:rsid w:val="000D0A58"/>
    <w:rsid w:val="000D14A2"/>
    <w:rsid w:val="000D156F"/>
    <w:rsid w:val="000D1E1D"/>
    <w:rsid w:val="000D2184"/>
    <w:rsid w:val="000D42EE"/>
    <w:rsid w:val="000D4D5F"/>
    <w:rsid w:val="000D50A1"/>
    <w:rsid w:val="000D537D"/>
    <w:rsid w:val="000D73F6"/>
    <w:rsid w:val="000E018C"/>
    <w:rsid w:val="000E0C4F"/>
    <w:rsid w:val="000E0F65"/>
    <w:rsid w:val="000E119E"/>
    <w:rsid w:val="000E215D"/>
    <w:rsid w:val="000E4697"/>
    <w:rsid w:val="000E4B05"/>
    <w:rsid w:val="000E5AFC"/>
    <w:rsid w:val="000E67B3"/>
    <w:rsid w:val="000E6D55"/>
    <w:rsid w:val="000E6ED4"/>
    <w:rsid w:val="000E7FED"/>
    <w:rsid w:val="000F0265"/>
    <w:rsid w:val="000F0558"/>
    <w:rsid w:val="000F0916"/>
    <w:rsid w:val="000F11BA"/>
    <w:rsid w:val="000F1656"/>
    <w:rsid w:val="000F1EC3"/>
    <w:rsid w:val="000F2A35"/>
    <w:rsid w:val="000F6850"/>
    <w:rsid w:val="0010144A"/>
    <w:rsid w:val="001023A9"/>
    <w:rsid w:val="00102515"/>
    <w:rsid w:val="0010333E"/>
    <w:rsid w:val="001033D3"/>
    <w:rsid w:val="00103E60"/>
    <w:rsid w:val="00104F85"/>
    <w:rsid w:val="00105801"/>
    <w:rsid w:val="0010730B"/>
    <w:rsid w:val="00107BC3"/>
    <w:rsid w:val="0011189E"/>
    <w:rsid w:val="001120A7"/>
    <w:rsid w:val="00112461"/>
    <w:rsid w:val="00112616"/>
    <w:rsid w:val="001132B4"/>
    <w:rsid w:val="0011360B"/>
    <w:rsid w:val="00113EE4"/>
    <w:rsid w:val="001158F6"/>
    <w:rsid w:val="00116291"/>
    <w:rsid w:val="00116B3D"/>
    <w:rsid w:val="00126BD9"/>
    <w:rsid w:val="001302AF"/>
    <w:rsid w:val="00130E62"/>
    <w:rsid w:val="001332C3"/>
    <w:rsid w:val="001345F5"/>
    <w:rsid w:val="00134794"/>
    <w:rsid w:val="0013515F"/>
    <w:rsid w:val="001354C9"/>
    <w:rsid w:val="001364C2"/>
    <w:rsid w:val="00137928"/>
    <w:rsid w:val="00141308"/>
    <w:rsid w:val="001413F6"/>
    <w:rsid w:val="00141A35"/>
    <w:rsid w:val="00141B63"/>
    <w:rsid w:val="0014372D"/>
    <w:rsid w:val="001437E6"/>
    <w:rsid w:val="00145F59"/>
    <w:rsid w:val="001470F2"/>
    <w:rsid w:val="001478DF"/>
    <w:rsid w:val="00152700"/>
    <w:rsid w:val="00153C79"/>
    <w:rsid w:val="00155545"/>
    <w:rsid w:val="00156605"/>
    <w:rsid w:val="001575D4"/>
    <w:rsid w:val="00157B8C"/>
    <w:rsid w:val="00161321"/>
    <w:rsid w:val="0016151B"/>
    <w:rsid w:val="00162009"/>
    <w:rsid w:val="00162295"/>
    <w:rsid w:val="00162460"/>
    <w:rsid w:val="00162D64"/>
    <w:rsid w:val="001630A9"/>
    <w:rsid w:val="00163FFA"/>
    <w:rsid w:val="0016574D"/>
    <w:rsid w:val="00167878"/>
    <w:rsid w:val="001678E8"/>
    <w:rsid w:val="00170CD0"/>
    <w:rsid w:val="00170DB8"/>
    <w:rsid w:val="00172017"/>
    <w:rsid w:val="001725C6"/>
    <w:rsid w:val="001735CB"/>
    <w:rsid w:val="00175B56"/>
    <w:rsid w:val="0017600A"/>
    <w:rsid w:val="00177B66"/>
    <w:rsid w:val="00180CC0"/>
    <w:rsid w:val="0018107E"/>
    <w:rsid w:val="00181448"/>
    <w:rsid w:val="00181EB8"/>
    <w:rsid w:val="0018260F"/>
    <w:rsid w:val="00183D3B"/>
    <w:rsid w:val="00184F74"/>
    <w:rsid w:val="001867CB"/>
    <w:rsid w:val="00186C6B"/>
    <w:rsid w:val="00187006"/>
    <w:rsid w:val="00191E0E"/>
    <w:rsid w:val="0019248A"/>
    <w:rsid w:val="001944EB"/>
    <w:rsid w:val="001948C7"/>
    <w:rsid w:val="00195FA5"/>
    <w:rsid w:val="00195FB1"/>
    <w:rsid w:val="00196EC9"/>
    <w:rsid w:val="00197481"/>
    <w:rsid w:val="00197B5E"/>
    <w:rsid w:val="001A2055"/>
    <w:rsid w:val="001A291C"/>
    <w:rsid w:val="001A3BC3"/>
    <w:rsid w:val="001A4B21"/>
    <w:rsid w:val="001A52E5"/>
    <w:rsid w:val="001A60A4"/>
    <w:rsid w:val="001A60BF"/>
    <w:rsid w:val="001A67E0"/>
    <w:rsid w:val="001A7878"/>
    <w:rsid w:val="001B04EF"/>
    <w:rsid w:val="001B39AB"/>
    <w:rsid w:val="001B3C27"/>
    <w:rsid w:val="001B54D2"/>
    <w:rsid w:val="001B7D5D"/>
    <w:rsid w:val="001C152B"/>
    <w:rsid w:val="001C23CC"/>
    <w:rsid w:val="001C302D"/>
    <w:rsid w:val="001C603A"/>
    <w:rsid w:val="001C7509"/>
    <w:rsid w:val="001D04A1"/>
    <w:rsid w:val="001D0E52"/>
    <w:rsid w:val="001D11B9"/>
    <w:rsid w:val="001D12DA"/>
    <w:rsid w:val="001D17BB"/>
    <w:rsid w:val="001D1B76"/>
    <w:rsid w:val="001D2E00"/>
    <w:rsid w:val="001D42C9"/>
    <w:rsid w:val="001D4AD0"/>
    <w:rsid w:val="001D78A9"/>
    <w:rsid w:val="001D7A6D"/>
    <w:rsid w:val="001D7AC3"/>
    <w:rsid w:val="001E0817"/>
    <w:rsid w:val="001E20C6"/>
    <w:rsid w:val="001E22C5"/>
    <w:rsid w:val="001E2ECB"/>
    <w:rsid w:val="001E3B68"/>
    <w:rsid w:val="001E43F6"/>
    <w:rsid w:val="001E46E0"/>
    <w:rsid w:val="001E53C3"/>
    <w:rsid w:val="001E61EB"/>
    <w:rsid w:val="001E6621"/>
    <w:rsid w:val="001E72B6"/>
    <w:rsid w:val="001E7BAC"/>
    <w:rsid w:val="001F05F0"/>
    <w:rsid w:val="001F13A9"/>
    <w:rsid w:val="001F2363"/>
    <w:rsid w:val="001F3C47"/>
    <w:rsid w:val="001F56F8"/>
    <w:rsid w:val="001F7FE4"/>
    <w:rsid w:val="00203B3A"/>
    <w:rsid w:val="00203CCE"/>
    <w:rsid w:val="00203FDE"/>
    <w:rsid w:val="002049F4"/>
    <w:rsid w:val="00207593"/>
    <w:rsid w:val="00207874"/>
    <w:rsid w:val="00210F3A"/>
    <w:rsid w:val="002110B6"/>
    <w:rsid w:val="00211BAE"/>
    <w:rsid w:val="00212CF7"/>
    <w:rsid w:val="00214F94"/>
    <w:rsid w:val="00217077"/>
    <w:rsid w:val="002179D1"/>
    <w:rsid w:val="002218A9"/>
    <w:rsid w:val="002227FD"/>
    <w:rsid w:val="0022333D"/>
    <w:rsid w:val="00223BB2"/>
    <w:rsid w:val="002248EC"/>
    <w:rsid w:val="00224B40"/>
    <w:rsid w:val="00224F15"/>
    <w:rsid w:val="00225082"/>
    <w:rsid w:val="0022520E"/>
    <w:rsid w:val="00225A33"/>
    <w:rsid w:val="00226309"/>
    <w:rsid w:val="00227C3F"/>
    <w:rsid w:val="0023122B"/>
    <w:rsid w:val="00231D45"/>
    <w:rsid w:val="00233B57"/>
    <w:rsid w:val="00234E36"/>
    <w:rsid w:val="00234ED1"/>
    <w:rsid w:val="00237EF3"/>
    <w:rsid w:val="00240986"/>
    <w:rsid w:val="002445F3"/>
    <w:rsid w:val="00245165"/>
    <w:rsid w:val="00247374"/>
    <w:rsid w:val="00251CCC"/>
    <w:rsid w:val="002520E1"/>
    <w:rsid w:val="00252C36"/>
    <w:rsid w:val="0025378E"/>
    <w:rsid w:val="00253A4D"/>
    <w:rsid w:val="00253BC5"/>
    <w:rsid w:val="00253D08"/>
    <w:rsid w:val="00254275"/>
    <w:rsid w:val="002548FA"/>
    <w:rsid w:val="00254D0B"/>
    <w:rsid w:val="00255167"/>
    <w:rsid w:val="00256FA4"/>
    <w:rsid w:val="002577FE"/>
    <w:rsid w:val="00261059"/>
    <w:rsid w:val="00262439"/>
    <w:rsid w:val="0026253C"/>
    <w:rsid w:val="00262FFB"/>
    <w:rsid w:val="002644E8"/>
    <w:rsid w:val="00264F47"/>
    <w:rsid w:val="002650A0"/>
    <w:rsid w:val="002653B4"/>
    <w:rsid w:val="00265926"/>
    <w:rsid w:val="00267E1A"/>
    <w:rsid w:val="00272FD3"/>
    <w:rsid w:val="00275963"/>
    <w:rsid w:val="0028018F"/>
    <w:rsid w:val="00280260"/>
    <w:rsid w:val="00280813"/>
    <w:rsid w:val="002808AA"/>
    <w:rsid w:val="00281EFD"/>
    <w:rsid w:val="00282031"/>
    <w:rsid w:val="002824A5"/>
    <w:rsid w:val="00283314"/>
    <w:rsid w:val="00283601"/>
    <w:rsid w:val="002848F9"/>
    <w:rsid w:val="00286125"/>
    <w:rsid w:val="00287C36"/>
    <w:rsid w:val="002923B6"/>
    <w:rsid w:val="002943DA"/>
    <w:rsid w:val="00294D9C"/>
    <w:rsid w:val="00296088"/>
    <w:rsid w:val="00296180"/>
    <w:rsid w:val="00296351"/>
    <w:rsid w:val="0029767D"/>
    <w:rsid w:val="002A0739"/>
    <w:rsid w:val="002A1072"/>
    <w:rsid w:val="002A16AC"/>
    <w:rsid w:val="002A2459"/>
    <w:rsid w:val="002A2643"/>
    <w:rsid w:val="002A2706"/>
    <w:rsid w:val="002A392C"/>
    <w:rsid w:val="002A3E4C"/>
    <w:rsid w:val="002A3F4F"/>
    <w:rsid w:val="002A4EA1"/>
    <w:rsid w:val="002B0481"/>
    <w:rsid w:val="002B12BB"/>
    <w:rsid w:val="002B1488"/>
    <w:rsid w:val="002B1936"/>
    <w:rsid w:val="002B2375"/>
    <w:rsid w:val="002B29EA"/>
    <w:rsid w:val="002B2D7B"/>
    <w:rsid w:val="002B3E3C"/>
    <w:rsid w:val="002B3F2D"/>
    <w:rsid w:val="002B47FF"/>
    <w:rsid w:val="002B528B"/>
    <w:rsid w:val="002B5F1C"/>
    <w:rsid w:val="002B742D"/>
    <w:rsid w:val="002B7812"/>
    <w:rsid w:val="002C0358"/>
    <w:rsid w:val="002C1F89"/>
    <w:rsid w:val="002C1FFD"/>
    <w:rsid w:val="002C45BD"/>
    <w:rsid w:val="002C5C48"/>
    <w:rsid w:val="002C63E0"/>
    <w:rsid w:val="002C7413"/>
    <w:rsid w:val="002D02B7"/>
    <w:rsid w:val="002D063D"/>
    <w:rsid w:val="002D280E"/>
    <w:rsid w:val="002D351C"/>
    <w:rsid w:val="002D3CA8"/>
    <w:rsid w:val="002D46C1"/>
    <w:rsid w:val="002D5F59"/>
    <w:rsid w:val="002D720A"/>
    <w:rsid w:val="002D7E57"/>
    <w:rsid w:val="002E0A37"/>
    <w:rsid w:val="002E0AAA"/>
    <w:rsid w:val="002E0C2B"/>
    <w:rsid w:val="002E1787"/>
    <w:rsid w:val="002E17F8"/>
    <w:rsid w:val="002E1A1A"/>
    <w:rsid w:val="002E31F5"/>
    <w:rsid w:val="002E3A7C"/>
    <w:rsid w:val="002E4BEF"/>
    <w:rsid w:val="002E500D"/>
    <w:rsid w:val="002E73B8"/>
    <w:rsid w:val="002F005F"/>
    <w:rsid w:val="002F01A4"/>
    <w:rsid w:val="002F05F0"/>
    <w:rsid w:val="002F0A63"/>
    <w:rsid w:val="002F0B93"/>
    <w:rsid w:val="002F0EC4"/>
    <w:rsid w:val="002F10A8"/>
    <w:rsid w:val="002F1285"/>
    <w:rsid w:val="002F1875"/>
    <w:rsid w:val="002F27FA"/>
    <w:rsid w:val="002F2CC0"/>
    <w:rsid w:val="002F4E0A"/>
    <w:rsid w:val="002F59A8"/>
    <w:rsid w:val="002F699C"/>
    <w:rsid w:val="003009A1"/>
    <w:rsid w:val="003017CA"/>
    <w:rsid w:val="00302DDD"/>
    <w:rsid w:val="00303CBC"/>
    <w:rsid w:val="00305220"/>
    <w:rsid w:val="00305850"/>
    <w:rsid w:val="00306CD5"/>
    <w:rsid w:val="003075C2"/>
    <w:rsid w:val="00307CD9"/>
    <w:rsid w:val="00307E4D"/>
    <w:rsid w:val="00310352"/>
    <w:rsid w:val="00311A4D"/>
    <w:rsid w:val="00311A58"/>
    <w:rsid w:val="00312B50"/>
    <w:rsid w:val="0031472E"/>
    <w:rsid w:val="00314B5E"/>
    <w:rsid w:val="003166EF"/>
    <w:rsid w:val="00317AF3"/>
    <w:rsid w:val="00320ACC"/>
    <w:rsid w:val="00321134"/>
    <w:rsid w:val="0032178C"/>
    <w:rsid w:val="003244AC"/>
    <w:rsid w:val="0032780F"/>
    <w:rsid w:val="0033205F"/>
    <w:rsid w:val="00333597"/>
    <w:rsid w:val="00333B33"/>
    <w:rsid w:val="00334194"/>
    <w:rsid w:val="003350AF"/>
    <w:rsid w:val="00335246"/>
    <w:rsid w:val="003354A0"/>
    <w:rsid w:val="00336510"/>
    <w:rsid w:val="0033663D"/>
    <w:rsid w:val="0033760C"/>
    <w:rsid w:val="003378FD"/>
    <w:rsid w:val="00342E20"/>
    <w:rsid w:val="003431CD"/>
    <w:rsid w:val="0034353F"/>
    <w:rsid w:val="00343895"/>
    <w:rsid w:val="0034406E"/>
    <w:rsid w:val="003465BE"/>
    <w:rsid w:val="00346A83"/>
    <w:rsid w:val="00347D90"/>
    <w:rsid w:val="00350B31"/>
    <w:rsid w:val="00350D27"/>
    <w:rsid w:val="00351CD4"/>
    <w:rsid w:val="00354E4A"/>
    <w:rsid w:val="00355410"/>
    <w:rsid w:val="00357E8F"/>
    <w:rsid w:val="0036135D"/>
    <w:rsid w:val="003615ED"/>
    <w:rsid w:val="00363053"/>
    <w:rsid w:val="003634B0"/>
    <w:rsid w:val="00363573"/>
    <w:rsid w:val="00363DB3"/>
    <w:rsid w:val="00364464"/>
    <w:rsid w:val="00364872"/>
    <w:rsid w:val="00365B5D"/>
    <w:rsid w:val="0037026C"/>
    <w:rsid w:val="00370DA1"/>
    <w:rsid w:val="003719CB"/>
    <w:rsid w:val="00371C6B"/>
    <w:rsid w:val="00373A83"/>
    <w:rsid w:val="003743B8"/>
    <w:rsid w:val="00374B0A"/>
    <w:rsid w:val="00374E71"/>
    <w:rsid w:val="0037555F"/>
    <w:rsid w:val="00375BE8"/>
    <w:rsid w:val="00376565"/>
    <w:rsid w:val="00376E24"/>
    <w:rsid w:val="00377C2E"/>
    <w:rsid w:val="00380556"/>
    <w:rsid w:val="00380CAB"/>
    <w:rsid w:val="00380F3B"/>
    <w:rsid w:val="00380F88"/>
    <w:rsid w:val="00382B6C"/>
    <w:rsid w:val="00382E0F"/>
    <w:rsid w:val="00384BE3"/>
    <w:rsid w:val="00386D49"/>
    <w:rsid w:val="00390403"/>
    <w:rsid w:val="00390D75"/>
    <w:rsid w:val="003915B1"/>
    <w:rsid w:val="00391676"/>
    <w:rsid w:val="00391E6D"/>
    <w:rsid w:val="00392901"/>
    <w:rsid w:val="00393AE2"/>
    <w:rsid w:val="00396545"/>
    <w:rsid w:val="00397BC2"/>
    <w:rsid w:val="003A1184"/>
    <w:rsid w:val="003A184C"/>
    <w:rsid w:val="003A1BB5"/>
    <w:rsid w:val="003A1BCB"/>
    <w:rsid w:val="003A27E6"/>
    <w:rsid w:val="003A2A3D"/>
    <w:rsid w:val="003A2A5B"/>
    <w:rsid w:val="003A2FD0"/>
    <w:rsid w:val="003A356F"/>
    <w:rsid w:val="003A5EF3"/>
    <w:rsid w:val="003A5FEE"/>
    <w:rsid w:val="003A62C8"/>
    <w:rsid w:val="003A6EC8"/>
    <w:rsid w:val="003A718D"/>
    <w:rsid w:val="003B0E62"/>
    <w:rsid w:val="003B20D2"/>
    <w:rsid w:val="003B4BA5"/>
    <w:rsid w:val="003B5D3D"/>
    <w:rsid w:val="003B608C"/>
    <w:rsid w:val="003B72FC"/>
    <w:rsid w:val="003B7435"/>
    <w:rsid w:val="003B77BC"/>
    <w:rsid w:val="003B7A5F"/>
    <w:rsid w:val="003C0ED0"/>
    <w:rsid w:val="003C10C8"/>
    <w:rsid w:val="003C1D4B"/>
    <w:rsid w:val="003C2E8B"/>
    <w:rsid w:val="003C4AB7"/>
    <w:rsid w:val="003C7B71"/>
    <w:rsid w:val="003D0BCB"/>
    <w:rsid w:val="003D17AC"/>
    <w:rsid w:val="003D1F04"/>
    <w:rsid w:val="003D2C18"/>
    <w:rsid w:val="003D51B5"/>
    <w:rsid w:val="003D53DF"/>
    <w:rsid w:val="003D54C4"/>
    <w:rsid w:val="003D5978"/>
    <w:rsid w:val="003D5A59"/>
    <w:rsid w:val="003D60AC"/>
    <w:rsid w:val="003D62B7"/>
    <w:rsid w:val="003D6AE0"/>
    <w:rsid w:val="003D715F"/>
    <w:rsid w:val="003D7BFE"/>
    <w:rsid w:val="003E018C"/>
    <w:rsid w:val="003E1AAF"/>
    <w:rsid w:val="003E2A0F"/>
    <w:rsid w:val="003E3463"/>
    <w:rsid w:val="003E4861"/>
    <w:rsid w:val="003E5382"/>
    <w:rsid w:val="003E5B1F"/>
    <w:rsid w:val="003E5D54"/>
    <w:rsid w:val="003E670D"/>
    <w:rsid w:val="003E6714"/>
    <w:rsid w:val="003E69B8"/>
    <w:rsid w:val="003E7682"/>
    <w:rsid w:val="003E78FA"/>
    <w:rsid w:val="003F1D33"/>
    <w:rsid w:val="003F2887"/>
    <w:rsid w:val="003F4A83"/>
    <w:rsid w:val="003F4D2E"/>
    <w:rsid w:val="003F4E30"/>
    <w:rsid w:val="003F57CB"/>
    <w:rsid w:val="004008FC"/>
    <w:rsid w:val="004013BB"/>
    <w:rsid w:val="004024FF"/>
    <w:rsid w:val="00402691"/>
    <w:rsid w:val="00402D90"/>
    <w:rsid w:val="00403AB5"/>
    <w:rsid w:val="00403BD3"/>
    <w:rsid w:val="00404A2E"/>
    <w:rsid w:val="00404B47"/>
    <w:rsid w:val="00404C40"/>
    <w:rsid w:val="004131C8"/>
    <w:rsid w:val="00413F8D"/>
    <w:rsid w:val="00414884"/>
    <w:rsid w:val="0041564E"/>
    <w:rsid w:val="00416165"/>
    <w:rsid w:val="0041689F"/>
    <w:rsid w:val="0041716D"/>
    <w:rsid w:val="00417D27"/>
    <w:rsid w:val="00420387"/>
    <w:rsid w:val="00420A57"/>
    <w:rsid w:val="00421240"/>
    <w:rsid w:val="0042224B"/>
    <w:rsid w:val="004242CF"/>
    <w:rsid w:val="0042558B"/>
    <w:rsid w:val="004255C6"/>
    <w:rsid w:val="00426522"/>
    <w:rsid w:val="004304D2"/>
    <w:rsid w:val="0043071A"/>
    <w:rsid w:val="00432062"/>
    <w:rsid w:val="004320A9"/>
    <w:rsid w:val="00434547"/>
    <w:rsid w:val="004350C6"/>
    <w:rsid w:val="004367B7"/>
    <w:rsid w:val="0043697A"/>
    <w:rsid w:val="00436D8C"/>
    <w:rsid w:val="004373BF"/>
    <w:rsid w:val="004409D5"/>
    <w:rsid w:val="004410AE"/>
    <w:rsid w:val="004412D8"/>
    <w:rsid w:val="00441962"/>
    <w:rsid w:val="00442BF9"/>
    <w:rsid w:val="00442ECA"/>
    <w:rsid w:val="00443AB5"/>
    <w:rsid w:val="00445C9A"/>
    <w:rsid w:val="00445CB3"/>
    <w:rsid w:val="0044623C"/>
    <w:rsid w:val="00446404"/>
    <w:rsid w:val="00446A92"/>
    <w:rsid w:val="0044702C"/>
    <w:rsid w:val="00447959"/>
    <w:rsid w:val="00451988"/>
    <w:rsid w:val="00452190"/>
    <w:rsid w:val="00452EBD"/>
    <w:rsid w:val="00453AC6"/>
    <w:rsid w:val="0045437A"/>
    <w:rsid w:val="0045471C"/>
    <w:rsid w:val="00455882"/>
    <w:rsid w:val="00460302"/>
    <w:rsid w:val="00461D7E"/>
    <w:rsid w:val="004625AF"/>
    <w:rsid w:val="00463D95"/>
    <w:rsid w:val="004642A0"/>
    <w:rsid w:val="004662E9"/>
    <w:rsid w:val="004671DE"/>
    <w:rsid w:val="00467797"/>
    <w:rsid w:val="00467EA4"/>
    <w:rsid w:val="0047054F"/>
    <w:rsid w:val="004733E4"/>
    <w:rsid w:val="00473981"/>
    <w:rsid w:val="0047473C"/>
    <w:rsid w:val="00474A16"/>
    <w:rsid w:val="00475A17"/>
    <w:rsid w:val="00476F08"/>
    <w:rsid w:val="0048030A"/>
    <w:rsid w:val="00481D1E"/>
    <w:rsid w:val="00482623"/>
    <w:rsid w:val="00483131"/>
    <w:rsid w:val="00484895"/>
    <w:rsid w:val="00486805"/>
    <w:rsid w:val="00487D10"/>
    <w:rsid w:val="00490F75"/>
    <w:rsid w:val="00492F6E"/>
    <w:rsid w:val="00496248"/>
    <w:rsid w:val="004962CE"/>
    <w:rsid w:val="004A177A"/>
    <w:rsid w:val="004A2008"/>
    <w:rsid w:val="004A31DC"/>
    <w:rsid w:val="004A3DE8"/>
    <w:rsid w:val="004A501A"/>
    <w:rsid w:val="004B10F7"/>
    <w:rsid w:val="004B20AE"/>
    <w:rsid w:val="004B3274"/>
    <w:rsid w:val="004B47A9"/>
    <w:rsid w:val="004B54B4"/>
    <w:rsid w:val="004B60E2"/>
    <w:rsid w:val="004B6560"/>
    <w:rsid w:val="004B68CB"/>
    <w:rsid w:val="004C04FD"/>
    <w:rsid w:val="004C171C"/>
    <w:rsid w:val="004C2262"/>
    <w:rsid w:val="004C27CB"/>
    <w:rsid w:val="004C382C"/>
    <w:rsid w:val="004C50C9"/>
    <w:rsid w:val="004C517D"/>
    <w:rsid w:val="004C591E"/>
    <w:rsid w:val="004C6332"/>
    <w:rsid w:val="004C7C9C"/>
    <w:rsid w:val="004D0442"/>
    <w:rsid w:val="004D05DB"/>
    <w:rsid w:val="004D1206"/>
    <w:rsid w:val="004D31B7"/>
    <w:rsid w:val="004D4405"/>
    <w:rsid w:val="004D522B"/>
    <w:rsid w:val="004D7248"/>
    <w:rsid w:val="004D7CB0"/>
    <w:rsid w:val="004E2552"/>
    <w:rsid w:val="004E5A06"/>
    <w:rsid w:val="004E5D08"/>
    <w:rsid w:val="004E617F"/>
    <w:rsid w:val="004E6FD6"/>
    <w:rsid w:val="004E79A6"/>
    <w:rsid w:val="004E7CB0"/>
    <w:rsid w:val="004E7D28"/>
    <w:rsid w:val="004F39DA"/>
    <w:rsid w:val="004F62AB"/>
    <w:rsid w:val="004F6B0B"/>
    <w:rsid w:val="004F6EA1"/>
    <w:rsid w:val="004F6F44"/>
    <w:rsid w:val="004F73AF"/>
    <w:rsid w:val="005018DF"/>
    <w:rsid w:val="00502117"/>
    <w:rsid w:val="005032D6"/>
    <w:rsid w:val="005037B0"/>
    <w:rsid w:val="00503FAE"/>
    <w:rsid w:val="005042B4"/>
    <w:rsid w:val="00504A18"/>
    <w:rsid w:val="00504C81"/>
    <w:rsid w:val="00507149"/>
    <w:rsid w:val="00510248"/>
    <w:rsid w:val="00513FD6"/>
    <w:rsid w:val="00516746"/>
    <w:rsid w:val="00516A3B"/>
    <w:rsid w:val="00521620"/>
    <w:rsid w:val="00521EB7"/>
    <w:rsid w:val="00524389"/>
    <w:rsid w:val="00524417"/>
    <w:rsid w:val="00526F0B"/>
    <w:rsid w:val="00527077"/>
    <w:rsid w:val="005270E8"/>
    <w:rsid w:val="0052787B"/>
    <w:rsid w:val="00531902"/>
    <w:rsid w:val="005322B3"/>
    <w:rsid w:val="00532710"/>
    <w:rsid w:val="0053281F"/>
    <w:rsid w:val="005328F9"/>
    <w:rsid w:val="00533C31"/>
    <w:rsid w:val="00534383"/>
    <w:rsid w:val="0053468A"/>
    <w:rsid w:val="005363CF"/>
    <w:rsid w:val="00536BC6"/>
    <w:rsid w:val="005412A9"/>
    <w:rsid w:val="0054448F"/>
    <w:rsid w:val="005507B8"/>
    <w:rsid w:val="0055080B"/>
    <w:rsid w:val="0055263E"/>
    <w:rsid w:val="00552821"/>
    <w:rsid w:val="00552F2E"/>
    <w:rsid w:val="0055387D"/>
    <w:rsid w:val="00554073"/>
    <w:rsid w:val="0055553B"/>
    <w:rsid w:val="00555D07"/>
    <w:rsid w:val="00556210"/>
    <w:rsid w:val="00556BF6"/>
    <w:rsid w:val="00557C5E"/>
    <w:rsid w:val="00560CA4"/>
    <w:rsid w:val="00561C2D"/>
    <w:rsid w:val="0056428C"/>
    <w:rsid w:val="00564456"/>
    <w:rsid w:val="00566704"/>
    <w:rsid w:val="00566D5A"/>
    <w:rsid w:val="00567CD7"/>
    <w:rsid w:val="00571025"/>
    <w:rsid w:val="0057214A"/>
    <w:rsid w:val="00572280"/>
    <w:rsid w:val="005743E6"/>
    <w:rsid w:val="005748AA"/>
    <w:rsid w:val="0057610E"/>
    <w:rsid w:val="005766D2"/>
    <w:rsid w:val="005769D9"/>
    <w:rsid w:val="00576F90"/>
    <w:rsid w:val="005809DC"/>
    <w:rsid w:val="00584286"/>
    <w:rsid w:val="00584975"/>
    <w:rsid w:val="00587971"/>
    <w:rsid w:val="005903E1"/>
    <w:rsid w:val="0059166C"/>
    <w:rsid w:val="00591ABA"/>
    <w:rsid w:val="00591C92"/>
    <w:rsid w:val="0059404B"/>
    <w:rsid w:val="00594613"/>
    <w:rsid w:val="00595F27"/>
    <w:rsid w:val="00597236"/>
    <w:rsid w:val="005A1126"/>
    <w:rsid w:val="005A322F"/>
    <w:rsid w:val="005A37AC"/>
    <w:rsid w:val="005A3DA8"/>
    <w:rsid w:val="005A751C"/>
    <w:rsid w:val="005A755B"/>
    <w:rsid w:val="005B2D11"/>
    <w:rsid w:val="005B4720"/>
    <w:rsid w:val="005B4E21"/>
    <w:rsid w:val="005B6264"/>
    <w:rsid w:val="005B6300"/>
    <w:rsid w:val="005B727F"/>
    <w:rsid w:val="005B76DA"/>
    <w:rsid w:val="005B7938"/>
    <w:rsid w:val="005C02AD"/>
    <w:rsid w:val="005C06C1"/>
    <w:rsid w:val="005C09E0"/>
    <w:rsid w:val="005C177F"/>
    <w:rsid w:val="005C2BB9"/>
    <w:rsid w:val="005C2CA8"/>
    <w:rsid w:val="005C33F9"/>
    <w:rsid w:val="005C47B1"/>
    <w:rsid w:val="005C4BF3"/>
    <w:rsid w:val="005C5D82"/>
    <w:rsid w:val="005C6622"/>
    <w:rsid w:val="005C689C"/>
    <w:rsid w:val="005C6DB1"/>
    <w:rsid w:val="005C6E04"/>
    <w:rsid w:val="005C740F"/>
    <w:rsid w:val="005C7AB9"/>
    <w:rsid w:val="005C7CA5"/>
    <w:rsid w:val="005D15DF"/>
    <w:rsid w:val="005D25D8"/>
    <w:rsid w:val="005D64B0"/>
    <w:rsid w:val="005D7746"/>
    <w:rsid w:val="005E0B1A"/>
    <w:rsid w:val="005E2196"/>
    <w:rsid w:val="005E22CB"/>
    <w:rsid w:val="005E246B"/>
    <w:rsid w:val="005E298A"/>
    <w:rsid w:val="005E2DCD"/>
    <w:rsid w:val="005E48A4"/>
    <w:rsid w:val="005E5996"/>
    <w:rsid w:val="005E70A5"/>
    <w:rsid w:val="005F14B9"/>
    <w:rsid w:val="005F2475"/>
    <w:rsid w:val="005F40A6"/>
    <w:rsid w:val="005F4153"/>
    <w:rsid w:val="005F4B3E"/>
    <w:rsid w:val="005F5492"/>
    <w:rsid w:val="005F5739"/>
    <w:rsid w:val="005F59E2"/>
    <w:rsid w:val="005F7C28"/>
    <w:rsid w:val="0060071F"/>
    <w:rsid w:val="00600B31"/>
    <w:rsid w:val="00600B39"/>
    <w:rsid w:val="006010F2"/>
    <w:rsid w:val="00602076"/>
    <w:rsid w:val="00602353"/>
    <w:rsid w:val="0060326A"/>
    <w:rsid w:val="006043A3"/>
    <w:rsid w:val="0060687A"/>
    <w:rsid w:val="00606DFC"/>
    <w:rsid w:val="0060747A"/>
    <w:rsid w:val="00607983"/>
    <w:rsid w:val="006105B2"/>
    <w:rsid w:val="0061383A"/>
    <w:rsid w:val="00614E18"/>
    <w:rsid w:val="00615823"/>
    <w:rsid w:val="0061700E"/>
    <w:rsid w:val="00620E39"/>
    <w:rsid w:val="00621031"/>
    <w:rsid w:val="00621050"/>
    <w:rsid w:val="00621DED"/>
    <w:rsid w:val="00622619"/>
    <w:rsid w:val="00623F18"/>
    <w:rsid w:val="006245E0"/>
    <w:rsid w:val="006248A0"/>
    <w:rsid w:val="0062647B"/>
    <w:rsid w:val="0062671A"/>
    <w:rsid w:val="00630D3B"/>
    <w:rsid w:val="00631009"/>
    <w:rsid w:val="00631854"/>
    <w:rsid w:val="0063247E"/>
    <w:rsid w:val="00632B5C"/>
    <w:rsid w:val="006336DA"/>
    <w:rsid w:val="00635045"/>
    <w:rsid w:val="00635360"/>
    <w:rsid w:val="00635F46"/>
    <w:rsid w:val="00640A96"/>
    <w:rsid w:val="00643307"/>
    <w:rsid w:val="00643CCB"/>
    <w:rsid w:val="006440B4"/>
    <w:rsid w:val="006444F3"/>
    <w:rsid w:val="00644C5D"/>
    <w:rsid w:val="00644CB0"/>
    <w:rsid w:val="00644E32"/>
    <w:rsid w:val="00644E6E"/>
    <w:rsid w:val="00645A8D"/>
    <w:rsid w:val="00647D54"/>
    <w:rsid w:val="006501DF"/>
    <w:rsid w:val="00650EFC"/>
    <w:rsid w:val="00651581"/>
    <w:rsid w:val="0065187C"/>
    <w:rsid w:val="00653188"/>
    <w:rsid w:val="006537AD"/>
    <w:rsid w:val="00654AB2"/>
    <w:rsid w:val="006560F9"/>
    <w:rsid w:val="00656232"/>
    <w:rsid w:val="00656E68"/>
    <w:rsid w:val="00660270"/>
    <w:rsid w:val="0066216E"/>
    <w:rsid w:val="006630E9"/>
    <w:rsid w:val="00663A3D"/>
    <w:rsid w:val="0066510B"/>
    <w:rsid w:val="00667317"/>
    <w:rsid w:val="00671DF2"/>
    <w:rsid w:val="006754F9"/>
    <w:rsid w:val="00675CCA"/>
    <w:rsid w:val="006776E6"/>
    <w:rsid w:val="006777C1"/>
    <w:rsid w:val="006804D8"/>
    <w:rsid w:val="00680528"/>
    <w:rsid w:val="0068133D"/>
    <w:rsid w:val="00681418"/>
    <w:rsid w:val="00681484"/>
    <w:rsid w:val="0068187B"/>
    <w:rsid w:val="00681FAA"/>
    <w:rsid w:val="00684214"/>
    <w:rsid w:val="006845E0"/>
    <w:rsid w:val="00685B8A"/>
    <w:rsid w:val="00686D05"/>
    <w:rsid w:val="0068712E"/>
    <w:rsid w:val="00687170"/>
    <w:rsid w:val="0069075F"/>
    <w:rsid w:val="00690E52"/>
    <w:rsid w:val="00692786"/>
    <w:rsid w:val="00692FE0"/>
    <w:rsid w:val="0069305B"/>
    <w:rsid w:val="00693EF1"/>
    <w:rsid w:val="0069451B"/>
    <w:rsid w:val="00696F1D"/>
    <w:rsid w:val="006A0CC9"/>
    <w:rsid w:val="006A1007"/>
    <w:rsid w:val="006A178D"/>
    <w:rsid w:val="006A3DDC"/>
    <w:rsid w:val="006A4C74"/>
    <w:rsid w:val="006A51FC"/>
    <w:rsid w:val="006A5710"/>
    <w:rsid w:val="006A5FE5"/>
    <w:rsid w:val="006A795C"/>
    <w:rsid w:val="006B00DB"/>
    <w:rsid w:val="006B035E"/>
    <w:rsid w:val="006B0D46"/>
    <w:rsid w:val="006B19EB"/>
    <w:rsid w:val="006B2BF5"/>
    <w:rsid w:val="006B38E0"/>
    <w:rsid w:val="006B5661"/>
    <w:rsid w:val="006B6080"/>
    <w:rsid w:val="006B69E0"/>
    <w:rsid w:val="006B6AA2"/>
    <w:rsid w:val="006B7647"/>
    <w:rsid w:val="006B77BF"/>
    <w:rsid w:val="006C0762"/>
    <w:rsid w:val="006C0D8F"/>
    <w:rsid w:val="006C1652"/>
    <w:rsid w:val="006C1C0E"/>
    <w:rsid w:val="006C32BD"/>
    <w:rsid w:val="006C387D"/>
    <w:rsid w:val="006C3D23"/>
    <w:rsid w:val="006C429D"/>
    <w:rsid w:val="006C634B"/>
    <w:rsid w:val="006C655E"/>
    <w:rsid w:val="006C6AB1"/>
    <w:rsid w:val="006C777C"/>
    <w:rsid w:val="006D0FFA"/>
    <w:rsid w:val="006D187A"/>
    <w:rsid w:val="006D2322"/>
    <w:rsid w:val="006D26E9"/>
    <w:rsid w:val="006D32D2"/>
    <w:rsid w:val="006D3537"/>
    <w:rsid w:val="006D431A"/>
    <w:rsid w:val="006D50D1"/>
    <w:rsid w:val="006D5872"/>
    <w:rsid w:val="006D71B9"/>
    <w:rsid w:val="006D78AC"/>
    <w:rsid w:val="006E06E4"/>
    <w:rsid w:val="006E0FE3"/>
    <w:rsid w:val="006E25F9"/>
    <w:rsid w:val="006E424C"/>
    <w:rsid w:val="006E49DB"/>
    <w:rsid w:val="006E4BF0"/>
    <w:rsid w:val="006E54C2"/>
    <w:rsid w:val="006E759A"/>
    <w:rsid w:val="006F17C6"/>
    <w:rsid w:val="006F19D1"/>
    <w:rsid w:val="006F3752"/>
    <w:rsid w:val="006F3C1B"/>
    <w:rsid w:val="006F4881"/>
    <w:rsid w:val="006F5911"/>
    <w:rsid w:val="006F5F93"/>
    <w:rsid w:val="006F6480"/>
    <w:rsid w:val="00703C9A"/>
    <w:rsid w:val="00703D15"/>
    <w:rsid w:val="007057B6"/>
    <w:rsid w:val="00706069"/>
    <w:rsid w:val="00706469"/>
    <w:rsid w:val="007069A9"/>
    <w:rsid w:val="00706A5E"/>
    <w:rsid w:val="007077A7"/>
    <w:rsid w:val="0071199E"/>
    <w:rsid w:val="00713C47"/>
    <w:rsid w:val="007147A0"/>
    <w:rsid w:val="00714E1F"/>
    <w:rsid w:val="00715CA6"/>
    <w:rsid w:val="00716016"/>
    <w:rsid w:val="007160D2"/>
    <w:rsid w:val="00717256"/>
    <w:rsid w:val="007175D0"/>
    <w:rsid w:val="0072035E"/>
    <w:rsid w:val="00721398"/>
    <w:rsid w:val="0072221D"/>
    <w:rsid w:val="00723A1F"/>
    <w:rsid w:val="007253A3"/>
    <w:rsid w:val="00726099"/>
    <w:rsid w:val="0072682D"/>
    <w:rsid w:val="0072702E"/>
    <w:rsid w:val="00730887"/>
    <w:rsid w:val="007309C5"/>
    <w:rsid w:val="00730CAB"/>
    <w:rsid w:val="0073129F"/>
    <w:rsid w:val="0073161B"/>
    <w:rsid w:val="00731AF3"/>
    <w:rsid w:val="00731E66"/>
    <w:rsid w:val="007327EF"/>
    <w:rsid w:val="007339B6"/>
    <w:rsid w:val="00733C22"/>
    <w:rsid w:val="00733F85"/>
    <w:rsid w:val="00734B64"/>
    <w:rsid w:val="0073562D"/>
    <w:rsid w:val="007358F7"/>
    <w:rsid w:val="0073681F"/>
    <w:rsid w:val="0074049C"/>
    <w:rsid w:val="00742C94"/>
    <w:rsid w:val="00744486"/>
    <w:rsid w:val="007470A8"/>
    <w:rsid w:val="0075145B"/>
    <w:rsid w:val="007519D4"/>
    <w:rsid w:val="00753206"/>
    <w:rsid w:val="007535F3"/>
    <w:rsid w:val="007536B5"/>
    <w:rsid w:val="00754327"/>
    <w:rsid w:val="00754546"/>
    <w:rsid w:val="00755205"/>
    <w:rsid w:val="00755E3B"/>
    <w:rsid w:val="00757551"/>
    <w:rsid w:val="0076204E"/>
    <w:rsid w:val="00762EA4"/>
    <w:rsid w:val="00763B1D"/>
    <w:rsid w:val="0076435B"/>
    <w:rsid w:val="007664EE"/>
    <w:rsid w:val="00766A39"/>
    <w:rsid w:val="00767324"/>
    <w:rsid w:val="007679AA"/>
    <w:rsid w:val="0077017B"/>
    <w:rsid w:val="007706AF"/>
    <w:rsid w:val="007709C9"/>
    <w:rsid w:val="00770A00"/>
    <w:rsid w:val="007734B1"/>
    <w:rsid w:val="00775D5F"/>
    <w:rsid w:val="00776B45"/>
    <w:rsid w:val="00780109"/>
    <w:rsid w:val="00780F0F"/>
    <w:rsid w:val="007819B5"/>
    <w:rsid w:val="0078361A"/>
    <w:rsid w:val="0078565D"/>
    <w:rsid w:val="007861D5"/>
    <w:rsid w:val="00786295"/>
    <w:rsid w:val="00786938"/>
    <w:rsid w:val="00787FF3"/>
    <w:rsid w:val="00791B2C"/>
    <w:rsid w:val="00793944"/>
    <w:rsid w:val="00794FB0"/>
    <w:rsid w:val="0079584A"/>
    <w:rsid w:val="007A0CD1"/>
    <w:rsid w:val="007A19CB"/>
    <w:rsid w:val="007A1C1B"/>
    <w:rsid w:val="007A2590"/>
    <w:rsid w:val="007A2D4B"/>
    <w:rsid w:val="007A3B52"/>
    <w:rsid w:val="007A3DF0"/>
    <w:rsid w:val="007A6F34"/>
    <w:rsid w:val="007A70E6"/>
    <w:rsid w:val="007B041A"/>
    <w:rsid w:val="007B1AD4"/>
    <w:rsid w:val="007B216E"/>
    <w:rsid w:val="007B28EF"/>
    <w:rsid w:val="007B3977"/>
    <w:rsid w:val="007B4505"/>
    <w:rsid w:val="007B452A"/>
    <w:rsid w:val="007B4969"/>
    <w:rsid w:val="007B4F85"/>
    <w:rsid w:val="007B5757"/>
    <w:rsid w:val="007B6672"/>
    <w:rsid w:val="007C0439"/>
    <w:rsid w:val="007C0FB6"/>
    <w:rsid w:val="007C2A24"/>
    <w:rsid w:val="007C3544"/>
    <w:rsid w:val="007C3A67"/>
    <w:rsid w:val="007C3FA6"/>
    <w:rsid w:val="007C5388"/>
    <w:rsid w:val="007C5FE5"/>
    <w:rsid w:val="007C671C"/>
    <w:rsid w:val="007C6AA9"/>
    <w:rsid w:val="007C6FAA"/>
    <w:rsid w:val="007C7395"/>
    <w:rsid w:val="007D17A6"/>
    <w:rsid w:val="007D217C"/>
    <w:rsid w:val="007D2B9B"/>
    <w:rsid w:val="007D4E8F"/>
    <w:rsid w:val="007D53BE"/>
    <w:rsid w:val="007D5C0F"/>
    <w:rsid w:val="007D5CCD"/>
    <w:rsid w:val="007D6850"/>
    <w:rsid w:val="007D69B5"/>
    <w:rsid w:val="007E03E3"/>
    <w:rsid w:val="007E04CA"/>
    <w:rsid w:val="007E0C01"/>
    <w:rsid w:val="007E0F20"/>
    <w:rsid w:val="007E195B"/>
    <w:rsid w:val="007E21DB"/>
    <w:rsid w:val="007E2B7A"/>
    <w:rsid w:val="007E2DCF"/>
    <w:rsid w:val="007E4105"/>
    <w:rsid w:val="007E507D"/>
    <w:rsid w:val="007E5CFC"/>
    <w:rsid w:val="007E6567"/>
    <w:rsid w:val="007E6822"/>
    <w:rsid w:val="007F2E3F"/>
    <w:rsid w:val="007F2F1E"/>
    <w:rsid w:val="007F3F16"/>
    <w:rsid w:val="007F4A3C"/>
    <w:rsid w:val="007F5031"/>
    <w:rsid w:val="007F58CD"/>
    <w:rsid w:val="007F5F53"/>
    <w:rsid w:val="007F6252"/>
    <w:rsid w:val="007F6EBE"/>
    <w:rsid w:val="007F780B"/>
    <w:rsid w:val="00800C0A"/>
    <w:rsid w:val="0080323A"/>
    <w:rsid w:val="00804364"/>
    <w:rsid w:val="008139BE"/>
    <w:rsid w:val="00813A20"/>
    <w:rsid w:val="00814341"/>
    <w:rsid w:val="00814678"/>
    <w:rsid w:val="00814BDB"/>
    <w:rsid w:val="008150B9"/>
    <w:rsid w:val="00815546"/>
    <w:rsid w:val="008155A7"/>
    <w:rsid w:val="00815F79"/>
    <w:rsid w:val="00816B6B"/>
    <w:rsid w:val="00821159"/>
    <w:rsid w:val="00821B70"/>
    <w:rsid w:val="00821C0A"/>
    <w:rsid w:val="008224F6"/>
    <w:rsid w:val="00822A15"/>
    <w:rsid w:val="00822C3D"/>
    <w:rsid w:val="00822E0A"/>
    <w:rsid w:val="008236F4"/>
    <w:rsid w:val="00823964"/>
    <w:rsid w:val="00824C86"/>
    <w:rsid w:val="00825D7A"/>
    <w:rsid w:val="0082631D"/>
    <w:rsid w:val="00826C37"/>
    <w:rsid w:val="00827457"/>
    <w:rsid w:val="008275BE"/>
    <w:rsid w:val="00827905"/>
    <w:rsid w:val="00832A12"/>
    <w:rsid w:val="00833159"/>
    <w:rsid w:val="00834AC2"/>
    <w:rsid w:val="00835073"/>
    <w:rsid w:val="0083788E"/>
    <w:rsid w:val="008404DA"/>
    <w:rsid w:val="0084055C"/>
    <w:rsid w:val="00841B29"/>
    <w:rsid w:val="00843F51"/>
    <w:rsid w:val="00844909"/>
    <w:rsid w:val="00846D3A"/>
    <w:rsid w:val="008471DE"/>
    <w:rsid w:val="00847958"/>
    <w:rsid w:val="00847FE1"/>
    <w:rsid w:val="00850419"/>
    <w:rsid w:val="00851543"/>
    <w:rsid w:val="00851546"/>
    <w:rsid w:val="00851952"/>
    <w:rsid w:val="008539DA"/>
    <w:rsid w:val="008543AE"/>
    <w:rsid w:val="00854500"/>
    <w:rsid w:val="00854679"/>
    <w:rsid w:val="00855A3B"/>
    <w:rsid w:val="00856093"/>
    <w:rsid w:val="00856CD1"/>
    <w:rsid w:val="00856D41"/>
    <w:rsid w:val="008617D5"/>
    <w:rsid w:val="008629ED"/>
    <w:rsid w:val="008637C1"/>
    <w:rsid w:val="00863DB3"/>
    <w:rsid w:val="00865602"/>
    <w:rsid w:val="0087068C"/>
    <w:rsid w:val="00873E5C"/>
    <w:rsid w:val="008748C7"/>
    <w:rsid w:val="00874C74"/>
    <w:rsid w:val="0087572D"/>
    <w:rsid w:val="00876F1E"/>
    <w:rsid w:val="00877A3D"/>
    <w:rsid w:val="00877C81"/>
    <w:rsid w:val="00880554"/>
    <w:rsid w:val="00880F7E"/>
    <w:rsid w:val="00882BA1"/>
    <w:rsid w:val="00882E03"/>
    <w:rsid w:val="008842E2"/>
    <w:rsid w:val="00884543"/>
    <w:rsid w:val="00884B0D"/>
    <w:rsid w:val="00885AD7"/>
    <w:rsid w:val="00885F1C"/>
    <w:rsid w:val="00887E69"/>
    <w:rsid w:val="00890098"/>
    <w:rsid w:val="00890232"/>
    <w:rsid w:val="00890DAE"/>
    <w:rsid w:val="00891926"/>
    <w:rsid w:val="00891C54"/>
    <w:rsid w:val="00892DFC"/>
    <w:rsid w:val="00893DB9"/>
    <w:rsid w:val="0089402F"/>
    <w:rsid w:val="00894AE8"/>
    <w:rsid w:val="00897AD3"/>
    <w:rsid w:val="008A0AF4"/>
    <w:rsid w:val="008A0E09"/>
    <w:rsid w:val="008A13CC"/>
    <w:rsid w:val="008A23CA"/>
    <w:rsid w:val="008A2835"/>
    <w:rsid w:val="008A2BDC"/>
    <w:rsid w:val="008A2BDE"/>
    <w:rsid w:val="008A33E5"/>
    <w:rsid w:val="008A3B82"/>
    <w:rsid w:val="008A4379"/>
    <w:rsid w:val="008A4723"/>
    <w:rsid w:val="008A5EE4"/>
    <w:rsid w:val="008A6B0C"/>
    <w:rsid w:val="008A750E"/>
    <w:rsid w:val="008B0C5D"/>
    <w:rsid w:val="008B1508"/>
    <w:rsid w:val="008B15B6"/>
    <w:rsid w:val="008B1C79"/>
    <w:rsid w:val="008B2373"/>
    <w:rsid w:val="008B6104"/>
    <w:rsid w:val="008B752B"/>
    <w:rsid w:val="008B7D16"/>
    <w:rsid w:val="008C0C59"/>
    <w:rsid w:val="008C1D0E"/>
    <w:rsid w:val="008C5108"/>
    <w:rsid w:val="008C5DF5"/>
    <w:rsid w:val="008C6224"/>
    <w:rsid w:val="008C73C5"/>
    <w:rsid w:val="008D12E7"/>
    <w:rsid w:val="008D1726"/>
    <w:rsid w:val="008D2761"/>
    <w:rsid w:val="008D27F5"/>
    <w:rsid w:val="008D2918"/>
    <w:rsid w:val="008D29CD"/>
    <w:rsid w:val="008D2D7F"/>
    <w:rsid w:val="008D3993"/>
    <w:rsid w:val="008D4CB4"/>
    <w:rsid w:val="008D543E"/>
    <w:rsid w:val="008D6539"/>
    <w:rsid w:val="008D757C"/>
    <w:rsid w:val="008D7706"/>
    <w:rsid w:val="008E37D4"/>
    <w:rsid w:val="008E387F"/>
    <w:rsid w:val="008E4096"/>
    <w:rsid w:val="008E47BD"/>
    <w:rsid w:val="008E4AA9"/>
    <w:rsid w:val="008E4D62"/>
    <w:rsid w:val="008E4F15"/>
    <w:rsid w:val="008E5207"/>
    <w:rsid w:val="008E74C3"/>
    <w:rsid w:val="008F2AA9"/>
    <w:rsid w:val="008F31EB"/>
    <w:rsid w:val="008F3279"/>
    <w:rsid w:val="008F3CB6"/>
    <w:rsid w:val="008F4445"/>
    <w:rsid w:val="008F4AAE"/>
    <w:rsid w:val="008F53E7"/>
    <w:rsid w:val="008F56F0"/>
    <w:rsid w:val="008F5E62"/>
    <w:rsid w:val="008F624A"/>
    <w:rsid w:val="008F7D62"/>
    <w:rsid w:val="00900037"/>
    <w:rsid w:val="0090049A"/>
    <w:rsid w:val="00901466"/>
    <w:rsid w:val="00902051"/>
    <w:rsid w:val="009049C7"/>
    <w:rsid w:val="00904E96"/>
    <w:rsid w:val="00905228"/>
    <w:rsid w:val="009060B9"/>
    <w:rsid w:val="009060BE"/>
    <w:rsid w:val="009062E3"/>
    <w:rsid w:val="0090735D"/>
    <w:rsid w:val="0090793B"/>
    <w:rsid w:val="00907EAA"/>
    <w:rsid w:val="00910662"/>
    <w:rsid w:val="00910B26"/>
    <w:rsid w:val="00910C11"/>
    <w:rsid w:val="00911A9A"/>
    <w:rsid w:val="00912152"/>
    <w:rsid w:val="00914F44"/>
    <w:rsid w:val="0091669F"/>
    <w:rsid w:val="00916933"/>
    <w:rsid w:val="0092124F"/>
    <w:rsid w:val="00921B6D"/>
    <w:rsid w:val="0092266C"/>
    <w:rsid w:val="00923D2E"/>
    <w:rsid w:val="00925A76"/>
    <w:rsid w:val="00925E09"/>
    <w:rsid w:val="009264BA"/>
    <w:rsid w:val="009269C7"/>
    <w:rsid w:val="00933D63"/>
    <w:rsid w:val="009368B9"/>
    <w:rsid w:val="009375C3"/>
    <w:rsid w:val="009404F1"/>
    <w:rsid w:val="009405D9"/>
    <w:rsid w:val="00941AF9"/>
    <w:rsid w:val="0094350A"/>
    <w:rsid w:val="0094380A"/>
    <w:rsid w:val="00945E3A"/>
    <w:rsid w:val="00946898"/>
    <w:rsid w:val="009468B2"/>
    <w:rsid w:val="00947A1A"/>
    <w:rsid w:val="00950713"/>
    <w:rsid w:val="009511E6"/>
    <w:rsid w:val="00951A12"/>
    <w:rsid w:val="00952F11"/>
    <w:rsid w:val="009530E8"/>
    <w:rsid w:val="00953656"/>
    <w:rsid w:val="00953D39"/>
    <w:rsid w:val="00955162"/>
    <w:rsid w:val="00955518"/>
    <w:rsid w:val="00956BCF"/>
    <w:rsid w:val="0095758D"/>
    <w:rsid w:val="009616ED"/>
    <w:rsid w:val="00961D9D"/>
    <w:rsid w:val="00962BB9"/>
    <w:rsid w:val="009634D2"/>
    <w:rsid w:val="00963D5F"/>
    <w:rsid w:val="00965434"/>
    <w:rsid w:val="00967A70"/>
    <w:rsid w:val="00970535"/>
    <w:rsid w:val="00971EF4"/>
    <w:rsid w:val="0097304A"/>
    <w:rsid w:val="009735E5"/>
    <w:rsid w:val="00974137"/>
    <w:rsid w:val="00974844"/>
    <w:rsid w:val="00977778"/>
    <w:rsid w:val="00981972"/>
    <w:rsid w:val="00982901"/>
    <w:rsid w:val="00982B3E"/>
    <w:rsid w:val="00982F42"/>
    <w:rsid w:val="009876C2"/>
    <w:rsid w:val="00987DDE"/>
    <w:rsid w:val="0099070F"/>
    <w:rsid w:val="00991EBD"/>
    <w:rsid w:val="009922C6"/>
    <w:rsid w:val="009936E9"/>
    <w:rsid w:val="00993A62"/>
    <w:rsid w:val="0099498D"/>
    <w:rsid w:val="00995294"/>
    <w:rsid w:val="00995427"/>
    <w:rsid w:val="009958C1"/>
    <w:rsid w:val="0099652B"/>
    <w:rsid w:val="0099746A"/>
    <w:rsid w:val="009A2618"/>
    <w:rsid w:val="009A2CA5"/>
    <w:rsid w:val="009A2EB1"/>
    <w:rsid w:val="009A3182"/>
    <w:rsid w:val="009A32B5"/>
    <w:rsid w:val="009A3AB3"/>
    <w:rsid w:val="009A3AC2"/>
    <w:rsid w:val="009A3B7F"/>
    <w:rsid w:val="009A41BD"/>
    <w:rsid w:val="009A45B8"/>
    <w:rsid w:val="009A5217"/>
    <w:rsid w:val="009A52C0"/>
    <w:rsid w:val="009A546A"/>
    <w:rsid w:val="009A64B6"/>
    <w:rsid w:val="009A64C7"/>
    <w:rsid w:val="009A70C6"/>
    <w:rsid w:val="009B1B87"/>
    <w:rsid w:val="009B299A"/>
    <w:rsid w:val="009B29B0"/>
    <w:rsid w:val="009B2C8F"/>
    <w:rsid w:val="009B3347"/>
    <w:rsid w:val="009B34B5"/>
    <w:rsid w:val="009B6643"/>
    <w:rsid w:val="009B747B"/>
    <w:rsid w:val="009B7563"/>
    <w:rsid w:val="009B7BA8"/>
    <w:rsid w:val="009B7E26"/>
    <w:rsid w:val="009C04F9"/>
    <w:rsid w:val="009C1D60"/>
    <w:rsid w:val="009C2139"/>
    <w:rsid w:val="009C4C40"/>
    <w:rsid w:val="009C7EDC"/>
    <w:rsid w:val="009C7F25"/>
    <w:rsid w:val="009D08F5"/>
    <w:rsid w:val="009D1AB8"/>
    <w:rsid w:val="009D1DB8"/>
    <w:rsid w:val="009D355B"/>
    <w:rsid w:val="009D4F53"/>
    <w:rsid w:val="009D5005"/>
    <w:rsid w:val="009D61FB"/>
    <w:rsid w:val="009D6286"/>
    <w:rsid w:val="009E0B77"/>
    <w:rsid w:val="009E2BB4"/>
    <w:rsid w:val="009E30D8"/>
    <w:rsid w:val="009E46EA"/>
    <w:rsid w:val="009E5349"/>
    <w:rsid w:val="009E68AF"/>
    <w:rsid w:val="009E6D2C"/>
    <w:rsid w:val="009E798F"/>
    <w:rsid w:val="009E79D3"/>
    <w:rsid w:val="009E7E3C"/>
    <w:rsid w:val="009F11BF"/>
    <w:rsid w:val="009F141E"/>
    <w:rsid w:val="009F18D6"/>
    <w:rsid w:val="009F2138"/>
    <w:rsid w:val="009F2753"/>
    <w:rsid w:val="009F2EC3"/>
    <w:rsid w:val="009F3499"/>
    <w:rsid w:val="009F4A2F"/>
    <w:rsid w:val="009F590F"/>
    <w:rsid w:val="009F74A1"/>
    <w:rsid w:val="00A006A7"/>
    <w:rsid w:val="00A00EE2"/>
    <w:rsid w:val="00A03877"/>
    <w:rsid w:val="00A03DF3"/>
    <w:rsid w:val="00A045EA"/>
    <w:rsid w:val="00A07C8E"/>
    <w:rsid w:val="00A11A95"/>
    <w:rsid w:val="00A12692"/>
    <w:rsid w:val="00A136B5"/>
    <w:rsid w:val="00A153F5"/>
    <w:rsid w:val="00A16B43"/>
    <w:rsid w:val="00A16BC1"/>
    <w:rsid w:val="00A17AFC"/>
    <w:rsid w:val="00A20953"/>
    <w:rsid w:val="00A20B08"/>
    <w:rsid w:val="00A20D31"/>
    <w:rsid w:val="00A21D0F"/>
    <w:rsid w:val="00A22A0B"/>
    <w:rsid w:val="00A23E1B"/>
    <w:rsid w:val="00A256E8"/>
    <w:rsid w:val="00A260C5"/>
    <w:rsid w:val="00A26CFC"/>
    <w:rsid w:val="00A274B7"/>
    <w:rsid w:val="00A27D84"/>
    <w:rsid w:val="00A30F8D"/>
    <w:rsid w:val="00A312DB"/>
    <w:rsid w:val="00A32C13"/>
    <w:rsid w:val="00A32D64"/>
    <w:rsid w:val="00A3385C"/>
    <w:rsid w:val="00A3428A"/>
    <w:rsid w:val="00A349C5"/>
    <w:rsid w:val="00A35B45"/>
    <w:rsid w:val="00A36018"/>
    <w:rsid w:val="00A36771"/>
    <w:rsid w:val="00A36788"/>
    <w:rsid w:val="00A376D3"/>
    <w:rsid w:val="00A37E82"/>
    <w:rsid w:val="00A401D4"/>
    <w:rsid w:val="00A412EE"/>
    <w:rsid w:val="00A414C1"/>
    <w:rsid w:val="00A42557"/>
    <w:rsid w:val="00A428CE"/>
    <w:rsid w:val="00A4338E"/>
    <w:rsid w:val="00A44A9C"/>
    <w:rsid w:val="00A450FF"/>
    <w:rsid w:val="00A451BC"/>
    <w:rsid w:val="00A45E10"/>
    <w:rsid w:val="00A46474"/>
    <w:rsid w:val="00A474BE"/>
    <w:rsid w:val="00A47DB8"/>
    <w:rsid w:val="00A50CFE"/>
    <w:rsid w:val="00A52403"/>
    <w:rsid w:val="00A532F2"/>
    <w:rsid w:val="00A5495A"/>
    <w:rsid w:val="00A551A6"/>
    <w:rsid w:val="00A56650"/>
    <w:rsid w:val="00A579CE"/>
    <w:rsid w:val="00A60077"/>
    <w:rsid w:val="00A60D89"/>
    <w:rsid w:val="00A6167D"/>
    <w:rsid w:val="00A61E6F"/>
    <w:rsid w:val="00A627F8"/>
    <w:rsid w:val="00A63EED"/>
    <w:rsid w:val="00A648A7"/>
    <w:rsid w:val="00A6555B"/>
    <w:rsid w:val="00A662C9"/>
    <w:rsid w:val="00A6646C"/>
    <w:rsid w:val="00A673A5"/>
    <w:rsid w:val="00A67965"/>
    <w:rsid w:val="00A67E92"/>
    <w:rsid w:val="00A71BFE"/>
    <w:rsid w:val="00A7482B"/>
    <w:rsid w:val="00A75491"/>
    <w:rsid w:val="00A75D16"/>
    <w:rsid w:val="00A77464"/>
    <w:rsid w:val="00A7747C"/>
    <w:rsid w:val="00A77A06"/>
    <w:rsid w:val="00A8193D"/>
    <w:rsid w:val="00A83FD8"/>
    <w:rsid w:val="00A84563"/>
    <w:rsid w:val="00A85385"/>
    <w:rsid w:val="00A87D08"/>
    <w:rsid w:val="00A91056"/>
    <w:rsid w:val="00A93606"/>
    <w:rsid w:val="00A961E6"/>
    <w:rsid w:val="00A96E2E"/>
    <w:rsid w:val="00A9707E"/>
    <w:rsid w:val="00A970F8"/>
    <w:rsid w:val="00A9760F"/>
    <w:rsid w:val="00AA0421"/>
    <w:rsid w:val="00AA0556"/>
    <w:rsid w:val="00AA0EF2"/>
    <w:rsid w:val="00AA2FBE"/>
    <w:rsid w:val="00AA3916"/>
    <w:rsid w:val="00AA39B0"/>
    <w:rsid w:val="00AA5464"/>
    <w:rsid w:val="00AA6E06"/>
    <w:rsid w:val="00AA79BD"/>
    <w:rsid w:val="00AB1EA5"/>
    <w:rsid w:val="00AB2177"/>
    <w:rsid w:val="00AB289C"/>
    <w:rsid w:val="00AB2FB3"/>
    <w:rsid w:val="00AB31F7"/>
    <w:rsid w:val="00AB4752"/>
    <w:rsid w:val="00AB5476"/>
    <w:rsid w:val="00AB5F8B"/>
    <w:rsid w:val="00AC037B"/>
    <w:rsid w:val="00AC03BB"/>
    <w:rsid w:val="00AC06E7"/>
    <w:rsid w:val="00AC113F"/>
    <w:rsid w:val="00AC145D"/>
    <w:rsid w:val="00AC16B2"/>
    <w:rsid w:val="00AC25EE"/>
    <w:rsid w:val="00AC3275"/>
    <w:rsid w:val="00AC364D"/>
    <w:rsid w:val="00AC4DBC"/>
    <w:rsid w:val="00AC69EE"/>
    <w:rsid w:val="00AD09F6"/>
    <w:rsid w:val="00AD21AD"/>
    <w:rsid w:val="00AD2510"/>
    <w:rsid w:val="00AD25AF"/>
    <w:rsid w:val="00AD2F8F"/>
    <w:rsid w:val="00AD31AD"/>
    <w:rsid w:val="00AD539E"/>
    <w:rsid w:val="00AD5A07"/>
    <w:rsid w:val="00AD77D5"/>
    <w:rsid w:val="00AE1B1D"/>
    <w:rsid w:val="00AE2328"/>
    <w:rsid w:val="00AE35C9"/>
    <w:rsid w:val="00AE3942"/>
    <w:rsid w:val="00AE3A62"/>
    <w:rsid w:val="00AE5220"/>
    <w:rsid w:val="00AE56DF"/>
    <w:rsid w:val="00AE5845"/>
    <w:rsid w:val="00AE7541"/>
    <w:rsid w:val="00AF062F"/>
    <w:rsid w:val="00AF06EA"/>
    <w:rsid w:val="00AF0C2F"/>
    <w:rsid w:val="00AF1954"/>
    <w:rsid w:val="00AF1DCA"/>
    <w:rsid w:val="00AF3309"/>
    <w:rsid w:val="00AF358F"/>
    <w:rsid w:val="00AF37C0"/>
    <w:rsid w:val="00AF71D1"/>
    <w:rsid w:val="00B00276"/>
    <w:rsid w:val="00B0094A"/>
    <w:rsid w:val="00B0169B"/>
    <w:rsid w:val="00B043A8"/>
    <w:rsid w:val="00B071B1"/>
    <w:rsid w:val="00B079E8"/>
    <w:rsid w:val="00B07AAA"/>
    <w:rsid w:val="00B1164A"/>
    <w:rsid w:val="00B11AD0"/>
    <w:rsid w:val="00B13199"/>
    <w:rsid w:val="00B177E6"/>
    <w:rsid w:val="00B2066C"/>
    <w:rsid w:val="00B20D00"/>
    <w:rsid w:val="00B22173"/>
    <w:rsid w:val="00B22FE9"/>
    <w:rsid w:val="00B2302A"/>
    <w:rsid w:val="00B23DE2"/>
    <w:rsid w:val="00B264B1"/>
    <w:rsid w:val="00B27762"/>
    <w:rsid w:val="00B30492"/>
    <w:rsid w:val="00B30E6D"/>
    <w:rsid w:val="00B30F5A"/>
    <w:rsid w:val="00B316B8"/>
    <w:rsid w:val="00B32E96"/>
    <w:rsid w:val="00B33E86"/>
    <w:rsid w:val="00B3476C"/>
    <w:rsid w:val="00B34A84"/>
    <w:rsid w:val="00B35857"/>
    <w:rsid w:val="00B36141"/>
    <w:rsid w:val="00B40291"/>
    <w:rsid w:val="00B407C9"/>
    <w:rsid w:val="00B40CD9"/>
    <w:rsid w:val="00B40EBC"/>
    <w:rsid w:val="00B4186C"/>
    <w:rsid w:val="00B41D58"/>
    <w:rsid w:val="00B4265A"/>
    <w:rsid w:val="00B44F32"/>
    <w:rsid w:val="00B45122"/>
    <w:rsid w:val="00B4573B"/>
    <w:rsid w:val="00B45F77"/>
    <w:rsid w:val="00B4659B"/>
    <w:rsid w:val="00B47706"/>
    <w:rsid w:val="00B477A9"/>
    <w:rsid w:val="00B5063C"/>
    <w:rsid w:val="00B52AEE"/>
    <w:rsid w:val="00B52EE5"/>
    <w:rsid w:val="00B53657"/>
    <w:rsid w:val="00B53EE3"/>
    <w:rsid w:val="00B561AC"/>
    <w:rsid w:val="00B5651E"/>
    <w:rsid w:val="00B62E6D"/>
    <w:rsid w:val="00B637B5"/>
    <w:rsid w:val="00B64A28"/>
    <w:rsid w:val="00B65BCF"/>
    <w:rsid w:val="00B6651B"/>
    <w:rsid w:val="00B701A9"/>
    <w:rsid w:val="00B70E71"/>
    <w:rsid w:val="00B716B8"/>
    <w:rsid w:val="00B72430"/>
    <w:rsid w:val="00B725D1"/>
    <w:rsid w:val="00B742F4"/>
    <w:rsid w:val="00B74793"/>
    <w:rsid w:val="00B74F57"/>
    <w:rsid w:val="00B757E3"/>
    <w:rsid w:val="00B75D21"/>
    <w:rsid w:val="00B77E44"/>
    <w:rsid w:val="00B80F0C"/>
    <w:rsid w:val="00B8152C"/>
    <w:rsid w:val="00B81960"/>
    <w:rsid w:val="00B819E9"/>
    <w:rsid w:val="00B823A4"/>
    <w:rsid w:val="00B82D85"/>
    <w:rsid w:val="00B83087"/>
    <w:rsid w:val="00B835DD"/>
    <w:rsid w:val="00B83AFA"/>
    <w:rsid w:val="00B858E1"/>
    <w:rsid w:val="00B860E5"/>
    <w:rsid w:val="00B868DD"/>
    <w:rsid w:val="00B86BAD"/>
    <w:rsid w:val="00B87943"/>
    <w:rsid w:val="00B90335"/>
    <w:rsid w:val="00B904F2"/>
    <w:rsid w:val="00B92B95"/>
    <w:rsid w:val="00B93387"/>
    <w:rsid w:val="00B935DA"/>
    <w:rsid w:val="00B93F5E"/>
    <w:rsid w:val="00B95AA4"/>
    <w:rsid w:val="00B95EFB"/>
    <w:rsid w:val="00B963AF"/>
    <w:rsid w:val="00B97059"/>
    <w:rsid w:val="00B97424"/>
    <w:rsid w:val="00BA0A85"/>
    <w:rsid w:val="00BA3F3A"/>
    <w:rsid w:val="00BA4AA5"/>
    <w:rsid w:val="00BA4DBF"/>
    <w:rsid w:val="00BA5154"/>
    <w:rsid w:val="00BA5F79"/>
    <w:rsid w:val="00BA745B"/>
    <w:rsid w:val="00BB1311"/>
    <w:rsid w:val="00BB18A2"/>
    <w:rsid w:val="00BB271C"/>
    <w:rsid w:val="00BB4E56"/>
    <w:rsid w:val="00BB7073"/>
    <w:rsid w:val="00BC085E"/>
    <w:rsid w:val="00BC1AA0"/>
    <w:rsid w:val="00BC2B2E"/>
    <w:rsid w:val="00BC2D6E"/>
    <w:rsid w:val="00BC325C"/>
    <w:rsid w:val="00BC35F2"/>
    <w:rsid w:val="00BC3D40"/>
    <w:rsid w:val="00BC45D2"/>
    <w:rsid w:val="00BC5781"/>
    <w:rsid w:val="00BC595E"/>
    <w:rsid w:val="00BC6088"/>
    <w:rsid w:val="00BC7235"/>
    <w:rsid w:val="00BC7A2E"/>
    <w:rsid w:val="00BD044E"/>
    <w:rsid w:val="00BD3A2D"/>
    <w:rsid w:val="00BD44A9"/>
    <w:rsid w:val="00BD4EB5"/>
    <w:rsid w:val="00BD53C8"/>
    <w:rsid w:val="00BD55DD"/>
    <w:rsid w:val="00BD5812"/>
    <w:rsid w:val="00BD60E9"/>
    <w:rsid w:val="00BD6598"/>
    <w:rsid w:val="00BD6BE7"/>
    <w:rsid w:val="00BE037D"/>
    <w:rsid w:val="00BE31E0"/>
    <w:rsid w:val="00BE383A"/>
    <w:rsid w:val="00BE4FAE"/>
    <w:rsid w:val="00BE5A27"/>
    <w:rsid w:val="00BE66BE"/>
    <w:rsid w:val="00BE6A70"/>
    <w:rsid w:val="00BE72C1"/>
    <w:rsid w:val="00BF1164"/>
    <w:rsid w:val="00BF2209"/>
    <w:rsid w:val="00BF2328"/>
    <w:rsid w:val="00BF2CD0"/>
    <w:rsid w:val="00BF3C36"/>
    <w:rsid w:val="00BF3C55"/>
    <w:rsid w:val="00BF4A05"/>
    <w:rsid w:val="00BF653D"/>
    <w:rsid w:val="00BF681E"/>
    <w:rsid w:val="00C006A1"/>
    <w:rsid w:val="00C02134"/>
    <w:rsid w:val="00C023E0"/>
    <w:rsid w:val="00C03326"/>
    <w:rsid w:val="00C0440A"/>
    <w:rsid w:val="00C04525"/>
    <w:rsid w:val="00C05424"/>
    <w:rsid w:val="00C05674"/>
    <w:rsid w:val="00C06BB6"/>
    <w:rsid w:val="00C1053B"/>
    <w:rsid w:val="00C107BB"/>
    <w:rsid w:val="00C10D3E"/>
    <w:rsid w:val="00C116D5"/>
    <w:rsid w:val="00C12B11"/>
    <w:rsid w:val="00C135CC"/>
    <w:rsid w:val="00C14465"/>
    <w:rsid w:val="00C14572"/>
    <w:rsid w:val="00C14C1C"/>
    <w:rsid w:val="00C14E2A"/>
    <w:rsid w:val="00C153E2"/>
    <w:rsid w:val="00C17CBF"/>
    <w:rsid w:val="00C20375"/>
    <w:rsid w:val="00C20B5E"/>
    <w:rsid w:val="00C2109D"/>
    <w:rsid w:val="00C217C0"/>
    <w:rsid w:val="00C21C68"/>
    <w:rsid w:val="00C2267C"/>
    <w:rsid w:val="00C22D05"/>
    <w:rsid w:val="00C23656"/>
    <w:rsid w:val="00C239FF"/>
    <w:rsid w:val="00C243DD"/>
    <w:rsid w:val="00C24808"/>
    <w:rsid w:val="00C304D6"/>
    <w:rsid w:val="00C31866"/>
    <w:rsid w:val="00C32649"/>
    <w:rsid w:val="00C3267B"/>
    <w:rsid w:val="00C33155"/>
    <w:rsid w:val="00C33297"/>
    <w:rsid w:val="00C33345"/>
    <w:rsid w:val="00C34392"/>
    <w:rsid w:val="00C35690"/>
    <w:rsid w:val="00C360CC"/>
    <w:rsid w:val="00C36F8A"/>
    <w:rsid w:val="00C37BEF"/>
    <w:rsid w:val="00C4100D"/>
    <w:rsid w:val="00C41FC4"/>
    <w:rsid w:val="00C42381"/>
    <w:rsid w:val="00C42DEF"/>
    <w:rsid w:val="00C42E45"/>
    <w:rsid w:val="00C42E81"/>
    <w:rsid w:val="00C432CC"/>
    <w:rsid w:val="00C43EB0"/>
    <w:rsid w:val="00C43F58"/>
    <w:rsid w:val="00C447B0"/>
    <w:rsid w:val="00C4495D"/>
    <w:rsid w:val="00C44F58"/>
    <w:rsid w:val="00C46949"/>
    <w:rsid w:val="00C4743E"/>
    <w:rsid w:val="00C47F4A"/>
    <w:rsid w:val="00C51741"/>
    <w:rsid w:val="00C52527"/>
    <w:rsid w:val="00C5327E"/>
    <w:rsid w:val="00C5438D"/>
    <w:rsid w:val="00C546F1"/>
    <w:rsid w:val="00C54D57"/>
    <w:rsid w:val="00C56153"/>
    <w:rsid w:val="00C56F3A"/>
    <w:rsid w:val="00C60DFE"/>
    <w:rsid w:val="00C612E2"/>
    <w:rsid w:val="00C61BC6"/>
    <w:rsid w:val="00C624B9"/>
    <w:rsid w:val="00C629B8"/>
    <w:rsid w:val="00C62B40"/>
    <w:rsid w:val="00C65AD1"/>
    <w:rsid w:val="00C707A0"/>
    <w:rsid w:val="00C71139"/>
    <w:rsid w:val="00C713FF"/>
    <w:rsid w:val="00C7140F"/>
    <w:rsid w:val="00C72241"/>
    <w:rsid w:val="00C72BA5"/>
    <w:rsid w:val="00C74498"/>
    <w:rsid w:val="00C75E49"/>
    <w:rsid w:val="00C76751"/>
    <w:rsid w:val="00C80CE9"/>
    <w:rsid w:val="00C81114"/>
    <w:rsid w:val="00C82143"/>
    <w:rsid w:val="00C82FCE"/>
    <w:rsid w:val="00C84394"/>
    <w:rsid w:val="00C84CF4"/>
    <w:rsid w:val="00C86481"/>
    <w:rsid w:val="00C86F06"/>
    <w:rsid w:val="00C86F76"/>
    <w:rsid w:val="00C90F2C"/>
    <w:rsid w:val="00C91A61"/>
    <w:rsid w:val="00C93946"/>
    <w:rsid w:val="00C93A72"/>
    <w:rsid w:val="00C94D76"/>
    <w:rsid w:val="00C96DE4"/>
    <w:rsid w:val="00C96F78"/>
    <w:rsid w:val="00C9786E"/>
    <w:rsid w:val="00C97A21"/>
    <w:rsid w:val="00C97B9E"/>
    <w:rsid w:val="00CA0B7A"/>
    <w:rsid w:val="00CA0EED"/>
    <w:rsid w:val="00CA12C1"/>
    <w:rsid w:val="00CA1890"/>
    <w:rsid w:val="00CA4BA6"/>
    <w:rsid w:val="00CA507F"/>
    <w:rsid w:val="00CA52AF"/>
    <w:rsid w:val="00CA608F"/>
    <w:rsid w:val="00CA65E2"/>
    <w:rsid w:val="00CA77E2"/>
    <w:rsid w:val="00CB01BD"/>
    <w:rsid w:val="00CB0206"/>
    <w:rsid w:val="00CB04D4"/>
    <w:rsid w:val="00CB1521"/>
    <w:rsid w:val="00CB2560"/>
    <w:rsid w:val="00CB5828"/>
    <w:rsid w:val="00CB5BBB"/>
    <w:rsid w:val="00CB5F1E"/>
    <w:rsid w:val="00CB6AA9"/>
    <w:rsid w:val="00CB7C33"/>
    <w:rsid w:val="00CC016C"/>
    <w:rsid w:val="00CC0F42"/>
    <w:rsid w:val="00CC16A5"/>
    <w:rsid w:val="00CC1A56"/>
    <w:rsid w:val="00CC3506"/>
    <w:rsid w:val="00CC3F8D"/>
    <w:rsid w:val="00CC4862"/>
    <w:rsid w:val="00CC4955"/>
    <w:rsid w:val="00CC60D9"/>
    <w:rsid w:val="00CC7576"/>
    <w:rsid w:val="00CD02F8"/>
    <w:rsid w:val="00CD0D97"/>
    <w:rsid w:val="00CD1227"/>
    <w:rsid w:val="00CD2307"/>
    <w:rsid w:val="00CD3252"/>
    <w:rsid w:val="00CD445D"/>
    <w:rsid w:val="00CD4C5B"/>
    <w:rsid w:val="00CD5340"/>
    <w:rsid w:val="00CE0925"/>
    <w:rsid w:val="00CE0E4D"/>
    <w:rsid w:val="00CE1231"/>
    <w:rsid w:val="00CE1869"/>
    <w:rsid w:val="00CE3577"/>
    <w:rsid w:val="00CE3B09"/>
    <w:rsid w:val="00CE45A5"/>
    <w:rsid w:val="00CE4CCC"/>
    <w:rsid w:val="00CE629B"/>
    <w:rsid w:val="00CE6704"/>
    <w:rsid w:val="00CE6D0D"/>
    <w:rsid w:val="00CE6D7B"/>
    <w:rsid w:val="00CE7A83"/>
    <w:rsid w:val="00CF12D8"/>
    <w:rsid w:val="00CF177C"/>
    <w:rsid w:val="00CF198A"/>
    <w:rsid w:val="00CF32BB"/>
    <w:rsid w:val="00CF37BC"/>
    <w:rsid w:val="00CF3900"/>
    <w:rsid w:val="00CF5F34"/>
    <w:rsid w:val="00CF6773"/>
    <w:rsid w:val="00D00220"/>
    <w:rsid w:val="00D00D5C"/>
    <w:rsid w:val="00D015ED"/>
    <w:rsid w:val="00D01EA6"/>
    <w:rsid w:val="00D02201"/>
    <w:rsid w:val="00D02A8C"/>
    <w:rsid w:val="00D03F1F"/>
    <w:rsid w:val="00D04719"/>
    <w:rsid w:val="00D04EED"/>
    <w:rsid w:val="00D0504F"/>
    <w:rsid w:val="00D06C73"/>
    <w:rsid w:val="00D103A6"/>
    <w:rsid w:val="00D1042B"/>
    <w:rsid w:val="00D10701"/>
    <w:rsid w:val="00D11714"/>
    <w:rsid w:val="00D122ED"/>
    <w:rsid w:val="00D123E5"/>
    <w:rsid w:val="00D126F2"/>
    <w:rsid w:val="00D1270D"/>
    <w:rsid w:val="00D14786"/>
    <w:rsid w:val="00D14A3D"/>
    <w:rsid w:val="00D157C5"/>
    <w:rsid w:val="00D1686D"/>
    <w:rsid w:val="00D174A7"/>
    <w:rsid w:val="00D2030D"/>
    <w:rsid w:val="00D22509"/>
    <w:rsid w:val="00D22E35"/>
    <w:rsid w:val="00D242BF"/>
    <w:rsid w:val="00D2435B"/>
    <w:rsid w:val="00D246E8"/>
    <w:rsid w:val="00D2484E"/>
    <w:rsid w:val="00D24B3D"/>
    <w:rsid w:val="00D25760"/>
    <w:rsid w:val="00D25F5B"/>
    <w:rsid w:val="00D2672C"/>
    <w:rsid w:val="00D27462"/>
    <w:rsid w:val="00D27D1E"/>
    <w:rsid w:val="00D27F58"/>
    <w:rsid w:val="00D30645"/>
    <w:rsid w:val="00D31150"/>
    <w:rsid w:val="00D3221D"/>
    <w:rsid w:val="00D32B79"/>
    <w:rsid w:val="00D35F81"/>
    <w:rsid w:val="00D364A3"/>
    <w:rsid w:val="00D40606"/>
    <w:rsid w:val="00D410FB"/>
    <w:rsid w:val="00D414F0"/>
    <w:rsid w:val="00D41A3F"/>
    <w:rsid w:val="00D42788"/>
    <w:rsid w:val="00D42E6B"/>
    <w:rsid w:val="00D438B9"/>
    <w:rsid w:val="00D43E6A"/>
    <w:rsid w:val="00D44F81"/>
    <w:rsid w:val="00D46869"/>
    <w:rsid w:val="00D46E78"/>
    <w:rsid w:val="00D51975"/>
    <w:rsid w:val="00D51C7E"/>
    <w:rsid w:val="00D52854"/>
    <w:rsid w:val="00D52A7C"/>
    <w:rsid w:val="00D551FD"/>
    <w:rsid w:val="00D5532D"/>
    <w:rsid w:val="00D56807"/>
    <w:rsid w:val="00D57053"/>
    <w:rsid w:val="00D57A7D"/>
    <w:rsid w:val="00D6021A"/>
    <w:rsid w:val="00D604DD"/>
    <w:rsid w:val="00D60823"/>
    <w:rsid w:val="00D62776"/>
    <w:rsid w:val="00D62BF3"/>
    <w:rsid w:val="00D63AD0"/>
    <w:rsid w:val="00D63EB9"/>
    <w:rsid w:val="00D67923"/>
    <w:rsid w:val="00D67A4B"/>
    <w:rsid w:val="00D72367"/>
    <w:rsid w:val="00D72D2F"/>
    <w:rsid w:val="00D777E1"/>
    <w:rsid w:val="00D80794"/>
    <w:rsid w:val="00D80BD3"/>
    <w:rsid w:val="00D8283E"/>
    <w:rsid w:val="00D830EB"/>
    <w:rsid w:val="00D83F1E"/>
    <w:rsid w:val="00D85278"/>
    <w:rsid w:val="00D86804"/>
    <w:rsid w:val="00D87E37"/>
    <w:rsid w:val="00D90033"/>
    <w:rsid w:val="00D913D1"/>
    <w:rsid w:val="00D916C3"/>
    <w:rsid w:val="00D9174A"/>
    <w:rsid w:val="00D92F3B"/>
    <w:rsid w:val="00D93D1C"/>
    <w:rsid w:val="00D9480C"/>
    <w:rsid w:val="00D951E1"/>
    <w:rsid w:val="00D9552D"/>
    <w:rsid w:val="00D961E8"/>
    <w:rsid w:val="00D96C1B"/>
    <w:rsid w:val="00D97BB6"/>
    <w:rsid w:val="00DA02DF"/>
    <w:rsid w:val="00DA1551"/>
    <w:rsid w:val="00DA308A"/>
    <w:rsid w:val="00DA3F37"/>
    <w:rsid w:val="00DA5435"/>
    <w:rsid w:val="00DA56C9"/>
    <w:rsid w:val="00DA5BE7"/>
    <w:rsid w:val="00DA638A"/>
    <w:rsid w:val="00DA6994"/>
    <w:rsid w:val="00DA6ABF"/>
    <w:rsid w:val="00DA7064"/>
    <w:rsid w:val="00DA758F"/>
    <w:rsid w:val="00DB0238"/>
    <w:rsid w:val="00DB07AD"/>
    <w:rsid w:val="00DB0B55"/>
    <w:rsid w:val="00DB36E3"/>
    <w:rsid w:val="00DB3B2F"/>
    <w:rsid w:val="00DB403D"/>
    <w:rsid w:val="00DB5C25"/>
    <w:rsid w:val="00DB624D"/>
    <w:rsid w:val="00DB6CBC"/>
    <w:rsid w:val="00DB7997"/>
    <w:rsid w:val="00DC19CD"/>
    <w:rsid w:val="00DC5344"/>
    <w:rsid w:val="00DC6010"/>
    <w:rsid w:val="00DC7D68"/>
    <w:rsid w:val="00DD14F6"/>
    <w:rsid w:val="00DD170A"/>
    <w:rsid w:val="00DD1DEC"/>
    <w:rsid w:val="00DD2696"/>
    <w:rsid w:val="00DD2E79"/>
    <w:rsid w:val="00DD4925"/>
    <w:rsid w:val="00DD4DF6"/>
    <w:rsid w:val="00DD525C"/>
    <w:rsid w:val="00DD58A8"/>
    <w:rsid w:val="00DD5FB9"/>
    <w:rsid w:val="00DE0586"/>
    <w:rsid w:val="00DE0648"/>
    <w:rsid w:val="00DE1795"/>
    <w:rsid w:val="00DE2081"/>
    <w:rsid w:val="00DE2B41"/>
    <w:rsid w:val="00DE33FF"/>
    <w:rsid w:val="00DE3F07"/>
    <w:rsid w:val="00DE509B"/>
    <w:rsid w:val="00DE6132"/>
    <w:rsid w:val="00DE6EDA"/>
    <w:rsid w:val="00DF128F"/>
    <w:rsid w:val="00DF4124"/>
    <w:rsid w:val="00DF4C6A"/>
    <w:rsid w:val="00DF58DD"/>
    <w:rsid w:val="00DF68E1"/>
    <w:rsid w:val="00DF72CE"/>
    <w:rsid w:val="00DF75E5"/>
    <w:rsid w:val="00E01A33"/>
    <w:rsid w:val="00E0347C"/>
    <w:rsid w:val="00E03ADC"/>
    <w:rsid w:val="00E03C04"/>
    <w:rsid w:val="00E04975"/>
    <w:rsid w:val="00E06E88"/>
    <w:rsid w:val="00E06F1C"/>
    <w:rsid w:val="00E07273"/>
    <w:rsid w:val="00E1011A"/>
    <w:rsid w:val="00E11469"/>
    <w:rsid w:val="00E12622"/>
    <w:rsid w:val="00E130E7"/>
    <w:rsid w:val="00E1311A"/>
    <w:rsid w:val="00E13187"/>
    <w:rsid w:val="00E1387B"/>
    <w:rsid w:val="00E1491B"/>
    <w:rsid w:val="00E15372"/>
    <w:rsid w:val="00E159EB"/>
    <w:rsid w:val="00E15B84"/>
    <w:rsid w:val="00E16865"/>
    <w:rsid w:val="00E16A18"/>
    <w:rsid w:val="00E1714E"/>
    <w:rsid w:val="00E20A36"/>
    <w:rsid w:val="00E2321D"/>
    <w:rsid w:val="00E23CF7"/>
    <w:rsid w:val="00E243B8"/>
    <w:rsid w:val="00E24CE0"/>
    <w:rsid w:val="00E26073"/>
    <w:rsid w:val="00E31AA9"/>
    <w:rsid w:val="00E321CD"/>
    <w:rsid w:val="00E326F2"/>
    <w:rsid w:val="00E3476C"/>
    <w:rsid w:val="00E35A72"/>
    <w:rsid w:val="00E37B43"/>
    <w:rsid w:val="00E37EDC"/>
    <w:rsid w:val="00E40640"/>
    <w:rsid w:val="00E4264C"/>
    <w:rsid w:val="00E42FCD"/>
    <w:rsid w:val="00E4333D"/>
    <w:rsid w:val="00E43C32"/>
    <w:rsid w:val="00E4493E"/>
    <w:rsid w:val="00E44AF6"/>
    <w:rsid w:val="00E44E49"/>
    <w:rsid w:val="00E45960"/>
    <w:rsid w:val="00E459D7"/>
    <w:rsid w:val="00E4620B"/>
    <w:rsid w:val="00E477CF"/>
    <w:rsid w:val="00E50228"/>
    <w:rsid w:val="00E506DC"/>
    <w:rsid w:val="00E50F61"/>
    <w:rsid w:val="00E5216E"/>
    <w:rsid w:val="00E52AA6"/>
    <w:rsid w:val="00E534D6"/>
    <w:rsid w:val="00E5376F"/>
    <w:rsid w:val="00E54048"/>
    <w:rsid w:val="00E54814"/>
    <w:rsid w:val="00E55309"/>
    <w:rsid w:val="00E565D8"/>
    <w:rsid w:val="00E57824"/>
    <w:rsid w:val="00E60ED1"/>
    <w:rsid w:val="00E634BA"/>
    <w:rsid w:val="00E63C4E"/>
    <w:rsid w:val="00E64577"/>
    <w:rsid w:val="00E6523D"/>
    <w:rsid w:val="00E6596A"/>
    <w:rsid w:val="00E6651B"/>
    <w:rsid w:val="00E66581"/>
    <w:rsid w:val="00E6668E"/>
    <w:rsid w:val="00E67401"/>
    <w:rsid w:val="00E6796B"/>
    <w:rsid w:val="00E7128A"/>
    <w:rsid w:val="00E71AC2"/>
    <w:rsid w:val="00E72017"/>
    <w:rsid w:val="00E726F5"/>
    <w:rsid w:val="00E728DE"/>
    <w:rsid w:val="00E72FFA"/>
    <w:rsid w:val="00E73668"/>
    <w:rsid w:val="00E739F8"/>
    <w:rsid w:val="00E73E30"/>
    <w:rsid w:val="00E75100"/>
    <w:rsid w:val="00E75692"/>
    <w:rsid w:val="00E758F3"/>
    <w:rsid w:val="00E76C77"/>
    <w:rsid w:val="00E7733E"/>
    <w:rsid w:val="00E77356"/>
    <w:rsid w:val="00E77670"/>
    <w:rsid w:val="00E801AE"/>
    <w:rsid w:val="00E8077B"/>
    <w:rsid w:val="00E82DBA"/>
    <w:rsid w:val="00E8338D"/>
    <w:rsid w:val="00E834AA"/>
    <w:rsid w:val="00E863AB"/>
    <w:rsid w:val="00E86F25"/>
    <w:rsid w:val="00E90EAC"/>
    <w:rsid w:val="00E9198F"/>
    <w:rsid w:val="00E9242B"/>
    <w:rsid w:val="00E946EC"/>
    <w:rsid w:val="00E94F30"/>
    <w:rsid w:val="00E950FF"/>
    <w:rsid w:val="00E9547C"/>
    <w:rsid w:val="00E95F52"/>
    <w:rsid w:val="00E96DF6"/>
    <w:rsid w:val="00E96E1D"/>
    <w:rsid w:val="00E9731D"/>
    <w:rsid w:val="00E97D7E"/>
    <w:rsid w:val="00EA09F0"/>
    <w:rsid w:val="00EA11ED"/>
    <w:rsid w:val="00EA1BAE"/>
    <w:rsid w:val="00EA2B0D"/>
    <w:rsid w:val="00EA41D3"/>
    <w:rsid w:val="00EA4843"/>
    <w:rsid w:val="00EA4A79"/>
    <w:rsid w:val="00EA4DAD"/>
    <w:rsid w:val="00EA6B98"/>
    <w:rsid w:val="00EA6C45"/>
    <w:rsid w:val="00EA7917"/>
    <w:rsid w:val="00EB03B2"/>
    <w:rsid w:val="00EB142E"/>
    <w:rsid w:val="00EB458C"/>
    <w:rsid w:val="00EB468B"/>
    <w:rsid w:val="00EB494D"/>
    <w:rsid w:val="00EB4991"/>
    <w:rsid w:val="00EB513F"/>
    <w:rsid w:val="00EB55D8"/>
    <w:rsid w:val="00EB5B3F"/>
    <w:rsid w:val="00EB5B6A"/>
    <w:rsid w:val="00EB63D1"/>
    <w:rsid w:val="00EB64B3"/>
    <w:rsid w:val="00EB740D"/>
    <w:rsid w:val="00EB76D3"/>
    <w:rsid w:val="00EC0004"/>
    <w:rsid w:val="00EC010E"/>
    <w:rsid w:val="00EC0F75"/>
    <w:rsid w:val="00EC369D"/>
    <w:rsid w:val="00EC5DD5"/>
    <w:rsid w:val="00EC6592"/>
    <w:rsid w:val="00EC734B"/>
    <w:rsid w:val="00ED0905"/>
    <w:rsid w:val="00ED1D13"/>
    <w:rsid w:val="00ED1E08"/>
    <w:rsid w:val="00ED21BE"/>
    <w:rsid w:val="00ED23C2"/>
    <w:rsid w:val="00ED23F2"/>
    <w:rsid w:val="00ED2BFD"/>
    <w:rsid w:val="00ED364D"/>
    <w:rsid w:val="00ED390D"/>
    <w:rsid w:val="00ED5A83"/>
    <w:rsid w:val="00ED6081"/>
    <w:rsid w:val="00ED67C5"/>
    <w:rsid w:val="00ED68E1"/>
    <w:rsid w:val="00ED7C77"/>
    <w:rsid w:val="00EE0BAB"/>
    <w:rsid w:val="00EE137A"/>
    <w:rsid w:val="00EE15DC"/>
    <w:rsid w:val="00EE19CF"/>
    <w:rsid w:val="00EE3255"/>
    <w:rsid w:val="00EE4730"/>
    <w:rsid w:val="00EE5A92"/>
    <w:rsid w:val="00EE73A4"/>
    <w:rsid w:val="00EE7971"/>
    <w:rsid w:val="00EE7A8C"/>
    <w:rsid w:val="00EE7E87"/>
    <w:rsid w:val="00EF012E"/>
    <w:rsid w:val="00EF1087"/>
    <w:rsid w:val="00EF1897"/>
    <w:rsid w:val="00EF2043"/>
    <w:rsid w:val="00EF2D36"/>
    <w:rsid w:val="00EF33DC"/>
    <w:rsid w:val="00EF7182"/>
    <w:rsid w:val="00F00D2E"/>
    <w:rsid w:val="00F00ECF"/>
    <w:rsid w:val="00F02D2C"/>
    <w:rsid w:val="00F04D69"/>
    <w:rsid w:val="00F07A5C"/>
    <w:rsid w:val="00F10A30"/>
    <w:rsid w:val="00F10CA6"/>
    <w:rsid w:val="00F12863"/>
    <w:rsid w:val="00F12E81"/>
    <w:rsid w:val="00F1391D"/>
    <w:rsid w:val="00F140DB"/>
    <w:rsid w:val="00F14B90"/>
    <w:rsid w:val="00F14C16"/>
    <w:rsid w:val="00F1588E"/>
    <w:rsid w:val="00F178DD"/>
    <w:rsid w:val="00F20A99"/>
    <w:rsid w:val="00F23421"/>
    <w:rsid w:val="00F24832"/>
    <w:rsid w:val="00F24FE2"/>
    <w:rsid w:val="00F2623C"/>
    <w:rsid w:val="00F2725A"/>
    <w:rsid w:val="00F27E2D"/>
    <w:rsid w:val="00F32AC7"/>
    <w:rsid w:val="00F34123"/>
    <w:rsid w:val="00F34C75"/>
    <w:rsid w:val="00F368C7"/>
    <w:rsid w:val="00F413FB"/>
    <w:rsid w:val="00F41F45"/>
    <w:rsid w:val="00F4226C"/>
    <w:rsid w:val="00F43927"/>
    <w:rsid w:val="00F44491"/>
    <w:rsid w:val="00F446E7"/>
    <w:rsid w:val="00F44E1E"/>
    <w:rsid w:val="00F45CA0"/>
    <w:rsid w:val="00F45E48"/>
    <w:rsid w:val="00F46469"/>
    <w:rsid w:val="00F470CE"/>
    <w:rsid w:val="00F47B30"/>
    <w:rsid w:val="00F47B3D"/>
    <w:rsid w:val="00F50828"/>
    <w:rsid w:val="00F50CFD"/>
    <w:rsid w:val="00F519BC"/>
    <w:rsid w:val="00F52205"/>
    <w:rsid w:val="00F52680"/>
    <w:rsid w:val="00F534BF"/>
    <w:rsid w:val="00F53551"/>
    <w:rsid w:val="00F5424D"/>
    <w:rsid w:val="00F56294"/>
    <w:rsid w:val="00F578B0"/>
    <w:rsid w:val="00F60A31"/>
    <w:rsid w:val="00F61598"/>
    <w:rsid w:val="00F62ABC"/>
    <w:rsid w:val="00F62C6A"/>
    <w:rsid w:val="00F63508"/>
    <w:rsid w:val="00F6440F"/>
    <w:rsid w:val="00F646C6"/>
    <w:rsid w:val="00F64A32"/>
    <w:rsid w:val="00F65059"/>
    <w:rsid w:val="00F66B08"/>
    <w:rsid w:val="00F675F1"/>
    <w:rsid w:val="00F6763B"/>
    <w:rsid w:val="00F67BF1"/>
    <w:rsid w:val="00F67E93"/>
    <w:rsid w:val="00F701C6"/>
    <w:rsid w:val="00F7132E"/>
    <w:rsid w:val="00F71916"/>
    <w:rsid w:val="00F722FF"/>
    <w:rsid w:val="00F72730"/>
    <w:rsid w:val="00F728A3"/>
    <w:rsid w:val="00F72B19"/>
    <w:rsid w:val="00F737F6"/>
    <w:rsid w:val="00F73AB3"/>
    <w:rsid w:val="00F73F5F"/>
    <w:rsid w:val="00F749D0"/>
    <w:rsid w:val="00F773B8"/>
    <w:rsid w:val="00F77CCA"/>
    <w:rsid w:val="00F8007C"/>
    <w:rsid w:val="00F8012D"/>
    <w:rsid w:val="00F81D03"/>
    <w:rsid w:val="00F81F7A"/>
    <w:rsid w:val="00F82AFF"/>
    <w:rsid w:val="00F8384D"/>
    <w:rsid w:val="00F8433E"/>
    <w:rsid w:val="00F848C1"/>
    <w:rsid w:val="00F84E90"/>
    <w:rsid w:val="00F85878"/>
    <w:rsid w:val="00F8591A"/>
    <w:rsid w:val="00F85E25"/>
    <w:rsid w:val="00F85E5F"/>
    <w:rsid w:val="00F85F8A"/>
    <w:rsid w:val="00F86FC7"/>
    <w:rsid w:val="00F87E67"/>
    <w:rsid w:val="00F90063"/>
    <w:rsid w:val="00F90B1D"/>
    <w:rsid w:val="00F91BE6"/>
    <w:rsid w:val="00F92AE7"/>
    <w:rsid w:val="00F93ABC"/>
    <w:rsid w:val="00F93CE0"/>
    <w:rsid w:val="00F94230"/>
    <w:rsid w:val="00F95396"/>
    <w:rsid w:val="00F95A5D"/>
    <w:rsid w:val="00F96F32"/>
    <w:rsid w:val="00F971EA"/>
    <w:rsid w:val="00FA01CE"/>
    <w:rsid w:val="00FA172B"/>
    <w:rsid w:val="00FA1FA8"/>
    <w:rsid w:val="00FA26DC"/>
    <w:rsid w:val="00FA3A5D"/>
    <w:rsid w:val="00FA50A3"/>
    <w:rsid w:val="00FA7F15"/>
    <w:rsid w:val="00FB0E4B"/>
    <w:rsid w:val="00FB1379"/>
    <w:rsid w:val="00FB2970"/>
    <w:rsid w:val="00FB3591"/>
    <w:rsid w:val="00FB3768"/>
    <w:rsid w:val="00FB3CF3"/>
    <w:rsid w:val="00FB618F"/>
    <w:rsid w:val="00FB6953"/>
    <w:rsid w:val="00FB6A85"/>
    <w:rsid w:val="00FB6CA9"/>
    <w:rsid w:val="00FB7415"/>
    <w:rsid w:val="00FC0058"/>
    <w:rsid w:val="00FC1255"/>
    <w:rsid w:val="00FC129E"/>
    <w:rsid w:val="00FC1571"/>
    <w:rsid w:val="00FC2767"/>
    <w:rsid w:val="00FC3312"/>
    <w:rsid w:val="00FC4AD0"/>
    <w:rsid w:val="00FC586E"/>
    <w:rsid w:val="00FC5C7C"/>
    <w:rsid w:val="00FC6234"/>
    <w:rsid w:val="00FC6820"/>
    <w:rsid w:val="00FC693E"/>
    <w:rsid w:val="00FD0FEA"/>
    <w:rsid w:val="00FD148D"/>
    <w:rsid w:val="00FD3498"/>
    <w:rsid w:val="00FD723C"/>
    <w:rsid w:val="00FD79B7"/>
    <w:rsid w:val="00FD7F4E"/>
    <w:rsid w:val="00FE0B99"/>
    <w:rsid w:val="00FE0BF5"/>
    <w:rsid w:val="00FE1111"/>
    <w:rsid w:val="00FE1BE8"/>
    <w:rsid w:val="00FE419B"/>
    <w:rsid w:val="00FE45A6"/>
    <w:rsid w:val="00FE51C5"/>
    <w:rsid w:val="00FE65BE"/>
    <w:rsid w:val="00FE7E79"/>
    <w:rsid w:val="00FF12D3"/>
    <w:rsid w:val="00FF20E4"/>
    <w:rsid w:val="00FF315F"/>
    <w:rsid w:val="00FF68B5"/>
    <w:rsid w:val="00FF6E2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9539"/>
  <w15:docId w15:val="{EBEDE417-85D7-4545-A9E9-1029D967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CharCharChar">
    <w:name w:val="Char Caracter Caracter Char Char Char Char Char Char"/>
    <w:basedOn w:val="Normal"/>
    <w:rsid w:val="00240986"/>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C37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30">
      <w:bodyDiv w:val="1"/>
      <w:marLeft w:val="0"/>
      <w:marRight w:val="0"/>
      <w:marTop w:val="0"/>
      <w:marBottom w:val="0"/>
      <w:divBdr>
        <w:top w:val="none" w:sz="0" w:space="0" w:color="auto"/>
        <w:left w:val="none" w:sz="0" w:space="0" w:color="auto"/>
        <w:bottom w:val="none" w:sz="0" w:space="0" w:color="auto"/>
        <w:right w:val="none" w:sz="0" w:space="0" w:color="auto"/>
      </w:divBdr>
    </w:div>
    <w:div w:id="22217114">
      <w:bodyDiv w:val="1"/>
      <w:marLeft w:val="0"/>
      <w:marRight w:val="0"/>
      <w:marTop w:val="0"/>
      <w:marBottom w:val="0"/>
      <w:divBdr>
        <w:top w:val="none" w:sz="0" w:space="0" w:color="auto"/>
        <w:left w:val="none" w:sz="0" w:space="0" w:color="auto"/>
        <w:bottom w:val="none" w:sz="0" w:space="0" w:color="auto"/>
        <w:right w:val="none" w:sz="0" w:space="0" w:color="auto"/>
      </w:divBdr>
    </w:div>
    <w:div w:id="25523650">
      <w:bodyDiv w:val="1"/>
      <w:marLeft w:val="0"/>
      <w:marRight w:val="0"/>
      <w:marTop w:val="0"/>
      <w:marBottom w:val="0"/>
      <w:divBdr>
        <w:top w:val="none" w:sz="0" w:space="0" w:color="auto"/>
        <w:left w:val="none" w:sz="0" w:space="0" w:color="auto"/>
        <w:bottom w:val="none" w:sz="0" w:space="0" w:color="auto"/>
        <w:right w:val="none" w:sz="0" w:space="0" w:color="auto"/>
      </w:divBdr>
    </w:div>
    <w:div w:id="33429150">
      <w:bodyDiv w:val="1"/>
      <w:marLeft w:val="0"/>
      <w:marRight w:val="0"/>
      <w:marTop w:val="0"/>
      <w:marBottom w:val="0"/>
      <w:divBdr>
        <w:top w:val="none" w:sz="0" w:space="0" w:color="auto"/>
        <w:left w:val="none" w:sz="0" w:space="0" w:color="auto"/>
        <w:bottom w:val="none" w:sz="0" w:space="0" w:color="auto"/>
        <w:right w:val="none" w:sz="0" w:space="0" w:color="auto"/>
      </w:divBdr>
    </w:div>
    <w:div w:id="35812126">
      <w:bodyDiv w:val="1"/>
      <w:marLeft w:val="0"/>
      <w:marRight w:val="0"/>
      <w:marTop w:val="0"/>
      <w:marBottom w:val="0"/>
      <w:divBdr>
        <w:top w:val="none" w:sz="0" w:space="0" w:color="auto"/>
        <w:left w:val="none" w:sz="0" w:space="0" w:color="auto"/>
        <w:bottom w:val="none" w:sz="0" w:space="0" w:color="auto"/>
        <w:right w:val="none" w:sz="0" w:space="0" w:color="auto"/>
      </w:divBdr>
    </w:div>
    <w:div w:id="38631438">
      <w:bodyDiv w:val="1"/>
      <w:marLeft w:val="0"/>
      <w:marRight w:val="0"/>
      <w:marTop w:val="0"/>
      <w:marBottom w:val="0"/>
      <w:divBdr>
        <w:top w:val="none" w:sz="0" w:space="0" w:color="auto"/>
        <w:left w:val="none" w:sz="0" w:space="0" w:color="auto"/>
        <w:bottom w:val="none" w:sz="0" w:space="0" w:color="auto"/>
        <w:right w:val="none" w:sz="0" w:space="0" w:color="auto"/>
      </w:divBdr>
    </w:div>
    <w:div w:id="51124431">
      <w:bodyDiv w:val="1"/>
      <w:marLeft w:val="0"/>
      <w:marRight w:val="0"/>
      <w:marTop w:val="0"/>
      <w:marBottom w:val="0"/>
      <w:divBdr>
        <w:top w:val="none" w:sz="0" w:space="0" w:color="auto"/>
        <w:left w:val="none" w:sz="0" w:space="0" w:color="auto"/>
        <w:bottom w:val="none" w:sz="0" w:space="0" w:color="auto"/>
        <w:right w:val="none" w:sz="0" w:space="0" w:color="auto"/>
      </w:divBdr>
    </w:div>
    <w:div w:id="65107576">
      <w:bodyDiv w:val="1"/>
      <w:marLeft w:val="0"/>
      <w:marRight w:val="0"/>
      <w:marTop w:val="0"/>
      <w:marBottom w:val="0"/>
      <w:divBdr>
        <w:top w:val="none" w:sz="0" w:space="0" w:color="auto"/>
        <w:left w:val="none" w:sz="0" w:space="0" w:color="auto"/>
        <w:bottom w:val="none" w:sz="0" w:space="0" w:color="auto"/>
        <w:right w:val="none" w:sz="0" w:space="0" w:color="auto"/>
      </w:divBdr>
    </w:div>
    <w:div w:id="72509375">
      <w:bodyDiv w:val="1"/>
      <w:marLeft w:val="0"/>
      <w:marRight w:val="0"/>
      <w:marTop w:val="0"/>
      <w:marBottom w:val="0"/>
      <w:divBdr>
        <w:top w:val="none" w:sz="0" w:space="0" w:color="auto"/>
        <w:left w:val="none" w:sz="0" w:space="0" w:color="auto"/>
        <w:bottom w:val="none" w:sz="0" w:space="0" w:color="auto"/>
        <w:right w:val="none" w:sz="0" w:space="0" w:color="auto"/>
      </w:divBdr>
    </w:div>
    <w:div w:id="73665785">
      <w:bodyDiv w:val="1"/>
      <w:marLeft w:val="0"/>
      <w:marRight w:val="0"/>
      <w:marTop w:val="0"/>
      <w:marBottom w:val="0"/>
      <w:divBdr>
        <w:top w:val="none" w:sz="0" w:space="0" w:color="auto"/>
        <w:left w:val="none" w:sz="0" w:space="0" w:color="auto"/>
        <w:bottom w:val="none" w:sz="0" w:space="0" w:color="auto"/>
        <w:right w:val="none" w:sz="0" w:space="0" w:color="auto"/>
      </w:divBdr>
    </w:div>
    <w:div w:id="80566641">
      <w:bodyDiv w:val="1"/>
      <w:marLeft w:val="0"/>
      <w:marRight w:val="0"/>
      <w:marTop w:val="0"/>
      <w:marBottom w:val="0"/>
      <w:divBdr>
        <w:top w:val="none" w:sz="0" w:space="0" w:color="auto"/>
        <w:left w:val="none" w:sz="0" w:space="0" w:color="auto"/>
        <w:bottom w:val="none" w:sz="0" w:space="0" w:color="auto"/>
        <w:right w:val="none" w:sz="0" w:space="0" w:color="auto"/>
      </w:divBdr>
    </w:div>
    <w:div w:id="81339405">
      <w:bodyDiv w:val="1"/>
      <w:marLeft w:val="0"/>
      <w:marRight w:val="0"/>
      <w:marTop w:val="0"/>
      <w:marBottom w:val="0"/>
      <w:divBdr>
        <w:top w:val="none" w:sz="0" w:space="0" w:color="auto"/>
        <w:left w:val="none" w:sz="0" w:space="0" w:color="auto"/>
        <w:bottom w:val="none" w:sz="0" w:space="0" w:color="auto"/>
        <w:right w:val="none" w:sz="0" w:space="0" w:color="auto"/>
      </w:divBdr>
    </w:div>
    <w:div w:id="83305364">
      <w:bodyDiv w:val="1"/>
      <w:marLeft w:val="0"/>
      <w:marRight w:val="0"/>
      <w:marTop w:val="0"/>
      <w:marBottom w:val="0"/>
      <w:divBdr>
        <w:top w:val="none" w:sz="0" w:space="0" w:color="auto"/>
        <w:left w:val="none" w:sz="0" w:space="0" w:color="auto"/>
        <w:bottom w:val="none" w:sz="0" w:space="0" w:color="auto"/>
        <w:right w:val="none" w:sz="0" w:space="0" w:color="auto"/>
      </w:divBdr>
    </w:div>
    <w:div w:id="83385160">
      <w:bodyDiv w:val="1"/>
      <w:marLeft w:val="0"/>
      <w:marRight w:val="0"/>
      <w:marTop w:val="0"/>
      <w:marBottom w:val="0"/>
      <w:divBdr>
        <w:top w:val="none" w:sz="0" w:space="0" w:color="auto"/>
        <w:left w:val="none" w:sz="0" w:space="0" w:color="auto"/>
        <w:bottom w:val="none" w:sz="0" w:space="0" w:color="auto"/>
        <w:right w:val="none" w:sz="0" w:space="0" w:color="auto"/>
      </w:divBdr>
    </w:div>
    <w:div w:id="86073702">
      <w:bodyDiv w:val="1"/>
      <w:marLeft w:val="0"/>
      <w:marRight w:val="0"/>
      <w:marTop w:val="0"/>
      <w:marBottom w:val="0"/>
      <w:divBdr>
        <w:top w:val="none" w:sz="0" w:space="0" w:color="auto"/>
        <w:left w:val="none" w:sz="0" w:space="0" w:color="auto"/>
        <w:bottom w:val="none" w:sz="0" w:space="0" w:color="auto"/>
        <w:right w:val="none" w:sz="0" w:space="0" w:color="auto"/>
      </w:divBdr>
    </w:div>
    <w:div w:id="105194100">
      <w:bodyDiv w:val="1"/>
      <w:marLeft w:val="0"/>
      <w:marRight w:val="0"/>
      <w:marTop w:val="0"/>
      <w:marBottom w:val="0"/>
      <w:divBdr>
        <w:top w:val="none" w:sz="0" w:space="0" w:color="auto"/>
        <w:left w:val="none" w:sz="0" w:space="0" w:color="auto"/>
        <w:bottom w:val="none" w:sz="0" w:space="0" w:color="auto"/>
        <w:right w:val="none" w:sz="0" w:space="0" w:color="auto"/>
      </w:divBdr>
    </w:div>
    <w:div w:id="115680826">
      <w:bodyDiv w:val="1"/>
      <w:marLeft w:val="0"/>
      <w:marRight w:val="0"/>
      <w:marTop w:val="0"/>
      <w:marBottom w:val="0"/>
      <w:divBdr>
        <w:top w:val="none" w:sz="0" w:space="0" w:color="auto"/>
        <w:left w:val="none" w:sz="0" w:space="0" w:color="auto"/>
        <w:bottom w:val="none" w:sz="0" w:space="0" w:color="auto"/>
        <w:right w:val="none" w:sz="0" w:space="0" w:color="auto"/>
      </w:divBdr>
    </w:div>
    <w:div w:id="145246739">
      <w:bodyDiv w:val="1"/>
      <w:marLeft w:val="0"/>
      <w:marRight w:val="0"/>
      <w:marTop w:val="0"/>
      <w:marBottom w:val="0"/>
      <w:divBdr>
        <w:top w:val="none" w:sz="0" w:space="0" w:color="auto"/>
        <w:left w:val="none" w:sz="0" w:space="0" w:color="auto"/>
        <w:bottom w:val="none" w:sz="0" w:space="0" w:color="auto"/>
        <w:right w:val="none" w:sz="0" w:space="0" w:color="auto"/>
      </w:divBdr>
    </w:div>
    <w:div w:id="153448668">
      <w:bodyDiv w:val="1"/>
      <w:marLeft w:val="0"/>
      <w:marRight w:val="0"/>
      <w:marTop w:val="0"/>
      <w:marBottom w:val="0"/>
      <w:divBdr>
        <w:top w:val="none" w:sz="0" w:space="0" w:color="auto"/>
        <w:left w:val="none" w:sz="0" w:space="0" w:color="auto"/>
        <w:bottom w:val="none" w:sz="0" w:space="0" w:color="auto"/>
        <w:right w:val="none" w:sz="0" w:space="0" w:color="auto"/>
      </w:divBdr>
    </w:div>
    <w:div w:id="160774732">
      <w:bodyDiv w:val="1"/>
      <w:marLeft w:val="0"/>
      <w:marRight w:val="0"/>
      <w:marTop w:val="0"/>
      <w:marBottom w:val="0"/>
      <w:divBdr>
        <w:top w:val="none" w:sz="0" w:space="0" w:color="auto"/>
        <w:left w:val="none" w:sz="0" w:space="0" w:color="auto"/>
        <w:bottom w:val="none" w:sz="0" w:space="0" w:color="auto"/>
        <w:right w:val="none" w:sz="0" w:space="0" w:color="auto"/>
      </w:divBdr>
    </w:div>
    <w:div w:id="160893549">
      <w:bodyDiv w:val="1"/>
      <w:marLeft w:val="0"/>
      <w:marRight w:val="0"/>
      <w:marTop w:val="0"/>
      <w:marBottom w:val="0"/>
      <w:divBdr>
        <w:top w:val="none" w:sz="0" w:space="0" w:color="auto"/>
        <w:left w:val="none" w:sz="0" w:space="0" w:color="auto"/>
        <w:bottom w:val="none" w:sz="0" w:space="0" w:color="auto"/>
        <w:right w:val="none" w:sz="0" w:space="0" w:color="auto"/>
      </w:divBdr>
    </w:div>
    <w:div w:id="163207121">
      <w:bodyDiv w:val="1"/>
      <w:marLeft w:val="0"/>
      <w:marRight w:val="0"/>
      <w:marTop w:val="0"/>
      <w:marBottom w:val="0"/>
      <w:divBdr>
        <w:top w:val="none" w:sz="0" w:space="0" w:color="auto"/>
        <w:left w:val="none" w:sz="0" w:space="0" w:color="auto"/>
        <w:bottom w:val="none" w:sz="0" w:space="0" w:color="auto"/>
        <w:right w:val="none" w:sz="0" w:space="0" w:color="auto"/>
      </w:divBdr>
    </w:div>
    <w:div w:id="194931928">
      <w:bodyDiv w:val="1"/>
      <w:marLeft w:val="0"/>
      <w:marRight w:val="0"/>
      <w:marTop w:val="0"/>
      <w:marBottom w:val="0"/>
      <w:divBdr>
        <w:top w:val="none" w:sz="0" w:space="0" w:color="auto"/>
        <w:left w:val="none" w:sz="0" w:space="0" w:color="auto"/>
        <w:bottom w:val="none" w:sz="0" w:space="0" w:color="auto"/>
        <w:right w:val="none" w:sz="0" w:space="0" w:color="auto"/>
      </w:divBdr>
    </w:div>
    <w:div w:id="200093515">
      <w:bodyDiv w:val="1"/>
      <w:marLeft w:val="0"/>
      <w:marRight w:val="0"/>
      <w:marTop w:val="0"/>
      <w:marBottom w:val="0"/>
      <w:divBdr>
        <w:top w:val="none" w:sz="0" w:space="0" w:color="auto"/>
        <w:left w:val="none" w:sz="0" w:space="0" w:color="auto"/>
        <w:bottom w:val="none" w:sz="0" w:space="0" w:color="auto"/>
        <w:right w:val="none" w:sz="0" w:space="0" w:color="auto"/>
      </w:divBdr>
    </w:div>
    <w:div w:id="201603474">
      <w:bodyDiv w:val="1"/>
      <w:marLeft w:val="0"/>
      <w:marRight w:val="0"/>
      <w:marTop w:val="0"/>
      <w:marBottom w:val="0"/>
      <w:divBdr>
        <w:top w:val="none" w:sz="0" w:space="0" w:color="auto"/>
        <w:left w:val="none" w:sz="0" w:space="0" w:color="auto"/>
        <w:bottom w:val="none" w:sz="0" w:space="0" w:color="auto"/>
        <w:right w:val="none" w:sz="0" w:space="0" w:color="auto"/>
      </w:divBdr>
    </w:div>
    <w:div w:id="202450340">
      <w:bodyDiv w:val="1"/>
      <w:marLeft w:val="0"/>
      <w:marRight w:val="0"/>
      <w:marTop w:val="0"/>
      <w:marBottom w:val="0"/>
      <w:divBdr>
        <w:top w:val="none" w:sz="0" w:space="0" w:color="auto"/>
        <w:left w:val="none" w:sz="0" w:space="0" w:color="auto"/>
        <w:bottom w:val="none" w:sz="0" w:space="0" w:color="auto"/>
        <w:right w:val="none" w:sz="0" w:space="0" w:color="auto"/>
      </w:divBdr>
    </w:div>
    <w:div w:id="203055676">
      <w:bodyDiv w:val="1"/>
      <w:marLeft w:val="0"/>
      <w:marRight w:val="0"/>
      <w:marTop w:val="0"/>
      <w:marBottom w:val="0"/>
      <w:divBdr>
        <w:top w:val="none" w:sz="0" w:space="0" w:color="auto"/>
        <w:left w:val="none" w:sz="0" w:space="0" w:color="auto"/>
        <w:bottom w:val="none" w:sz="0" w:space="0" w:color="auto"/>
        <w:right w:val="none" w:sz="0" w:space="0" w:color="auto"/>
      </w:divBdr>
    </w:div>
    <w:div w:id="207255784">
      <w:bodyDiv w:val="1"/>
      <w:marLeft w:val="0"/>
      <w:marRight w:val="0"/>
      <w:marTop w:val="0"/>
      <w:marBottom w:val="0"/>
      <w:divBdr>
        <w:top w:val="none" w:sz="0" w:space="0" w:color="auto"/>
        <w:left w:val="none" w:sz="0" w:space="0" w:color="auto"/>
        <w:bottom w:val="none" w:sz="0" w:space="0" w:color="auto"/>
        <w:right w:val="none" w:sz="0" w:space="0" w:color="auto"/>
      </w:divBdr>
    </w:div>
    <w:div w:id="207300081">
      <w:bodyDiv w:val="1"/>
      <w:marLeft w:val="0"/>
      <w:marRight w:val="0"/>
      <w:marTop w:val="0"/>
      <w:marBottom w:val="0"/>
      <w:divBdr>
        <w:top w:val="none" w:sz="0" w:space="0" w:color="auto"/>
        <w:left w:val="none" w:sz="0" w:space="0" w:color="auto"/>
        <w:bottom w:val="none" w:sz="0" w:space="0" w:color="auto"/>
        <w:right w:val="none" w:sz="0" w:space="0" w:color="auto"/>
      </w:divBdr>
    </w:div>
    <w:div w:id="211576653">
      <w:bodyDiv w:val="1"/>
      <w:marLeft w:val="0"/>
      <w:marRight w:val="0"/>
      <w:marTop w:val="0"/>
      <w:marBottom w:val="0"/>
      <w:divBdr>
        <w:top w:val="none" w:sz="0" w:space="0" w:color="auto"/>
        <w:left w:val="none" w:sz="0" w:space="0" w:color="auto"/>
        <w:bottom w:val="none" w:sz="0" w:space="0" w:color="auto"/>
        <w:right w:val="none" w:sz="0" w:space="0" w:color="auto"/>
      </w:divBdr>
    </w:div>
    <w:div w:id="260993076">
      <w:bodyDiv w:val="1"/>
      <w:marLeft w:val="0"/>
      <w:marRight w:val="0"/>
      <w:marTop w:val="0"/>
      <w:marBottom w:val="0"/>
      <w:divBdr>
        <w:top w:val="none" w:sz="0" w:space="0" w:color="auto"/>
        <w:left w:val="none" w:sz="0" w:space="0" w:color="auto"/>
        <w:bottom w:val="none" w:sz="0" w:space="0" w:color="auto"/>
        <w:right w:val="none" w:sz="0" w:space="0" w:color="auto"/>
      </w:divBdr>
    </w:div>
    <w:div w:id="269552976">
      <w:bodyDiv w:val="1"/>
      <w:marLeft w:val="0"/>
      <w:marRight w:val="0"/>
      <w:marTop w:val="0"/>
      <w:marBottom w:val="0"/>
      <w:divBdr>
        <w:top w:val="none" w:sz="0" w:space="0" w:color="auto"/>
        <w:left w:val="none" w:sz="0" w:space="0" w:color="auto"/>
        <w:bottom w:val="none" w:sz="0" w:space="0" w:color="auto"/>
        <w:right w:val="none" w:sz="0" w:space="0" w:color="auto"/>
      </w:divBdr>
    </w:div>
    <w:div w:id="272129705">
      <w:bodyDiv w:val="1"/>
      <w:marLeft w:val="0"/>
      <w:marRight w:val="0"/>
      <w:marTop w:val="0"/>
      <w:marBottom w:val="0"/>
      <w:divBdr>
        <w:top w:val="none" w:sz="0" w:space="0" w:color="auto"/>
        <w:left w:val="none" w:sz="0" w:space="0" w:color="auto"/>
        <w:bottom w:val="none" w:sz="0" w:space="0" w:color="auto"/>
        <w:right w:val="none" w:sz="0" w:space="0" w:color="auto"/>
      </w:divBdr>
    </w:div>
    <w:div w:id="272445199">
      <w:bodyDiv w:val="1"/>
      <w:marLeft w:val="0"/>
      <w:marRight w:val="0"/>
      <w:marTop w:val="0"/>
      <w:marBottom w:val="0"/>
      <w:divBdr>
        <w:top w:val="none" w:sz="0" w:space="0" w:color="auto"/>
        <w:left w:val="none" w:sz="0" w:space="0" w:color="auto"/>
        <w:bottom w:val="none" w:sz="0" w:space="0" w:color="auto"/>
        <w:right w:val="none" w:sz="0" w:space="0" w:color="auto"/>
      </w:divBdr>
    </w:div>
    <w:div w:id="273051303">
      <w:bodyDiv w:val="1"/>
      <w:marLeft w:val="0"/>
      <w:marRight w:val="0"/>
      <w:marTop w:val="0"/>
      <w:marBottom w:val="0"/>
      <w:divBdr>
        <w:top w:val="none" w:sz="0" w:space="0" w:color="auto"/>
        <w:left w:val="none" w:sz="0" w:space="0" w:color="auto"/>
        <w:bottom w:val="none" w:sz="0" w:space="0" w:color="auto"/>
        <w:right w:val="none" w:sz="0" w:space="0" w:color="auto"/>
      </w:divBdr>
    </w:div>
    <w:div w:id="274597524">
      <w:bodyDiv w:val="1"/>
      <w:marLeft w:val="0"/>
      <w:marRight w:val="0"/>
      <w:marTop w:val="0"/>
      <w:marBottom w:val="0"/>
      <w:divBdr>
        <w:top w:val="none" w:sz="0" w:space="0" w:color="auto"/>
        <w:left w:val="none" w:sz="0" w:space="0" w:color="auto"/>
        <w:bottom w:val="none" w:sz="0" w:space="0" w:color="auto"/>
        <w:right w:val="none" w:sz="0" w:space="0" w:color="auto"/>
      </w:divBdr>
    </w:div>
    <w:div w:id="289557088">
      <w:bodyDiv w:val="1"/>
      <w:marLeft w:val="0"/>
      <w:marRight w:val="0"/>
      <w:marTop w:val="0"/>
      <w:marBottom w:val="0"/>
      <w:divBdr>
        <w:top w:val="none" w:sz="0" w:space="0" w:color="auto"/>
        <w:left w:val="none" w:sz="0" w:space="0" w:color="auto"/>
        <w:bottom w:val="none" w:sz="0" w:space="0" w:color="auto"/>
        <w:right w:val="none" w:sz="0" w:space="0" w:color="auto"/>
      </w:divBdr>
    </w:div>
    <w:div w:id="294140590">
      <w:bodyDiv w:val="1"/>
      <w:marLeft w:val="0"/>
      <w:marRight w:val="0"/>
      <w:marTop w:val="0"/>
      <w:marBottom w:val="0"/>
      <w:divBdr>
        <w:top w:val="none" w:sz="0" w:space="0" w:color="auto"/>
        <w:left w:val="none" w:sz="0" w:space="0" w:color="auto"/>
        <w:bottom w:val="none" w:sz="0" w:space="0" w:color="auto"/>
        <w:right w:val="none" w:sz="0" w:space="0" w:color="auto"/>
      </w:divBdr>
    </w:div>
    <w:div w:id="297103758">
      <w:bodyDiv w:val="1"/>
      <w:marLeft w:val="0"/>
      <w:marRight w:val="0"/>
      <w:marTop w:val="0"/>
      <w:marBottom w:val="0"/>
      <w:divBdr>
        <w:top w:val="none" w:sz="0" w:space="0" w:color="auto"/>
        <w:left w:val="none" w:sz="0" w:space="0" w:color="auto"/>
        <w:bottom w:val="none" w:sz="0" w:space="0" w:color="auto"/>
        <w:right w:val="none" w:sz="0" w:space="0" w:color="auto"/>
      </w:divBdr>
    </w:div>
    <w:div w:id="322587759">
      <w:bodyDiv w:val="1"/>
      <w:marLeft w:val="0"/>
      <w:marRight w:val="0"/>
      <w:marTop w:val="0"/>
      <w:marBottom w:val="0"/>
      <w:divBdr>
        <w:top w:val="none" w:sz="0" w:space="0" w:color="auto"/>
        <w:left w:val="none" w:sz="0" w:space="0" w:color="auto"/>
        <w:bottom w:val="none" w:sz="0" w:space="0" w:color="auto"/>
        <w:right w:val="none" w:sz="0" w:space="0" w:color="auto"/>
      </w:divBdr>
    </w:div>
    <w:div w:id="326902502">
      <w:bodyDiv w:val="1"/>
      <w:marLeft w:val="0"/>
      <w:marRight w:val="0"/>
      <w:marTop w:val="0"/>
      <w:marBottom w:val="0"/>
      <w:divBdr>
        <w:top w:val="none" w:sz="0" w:space="0" w:color="auto"/>
        <w:left w:val="none" w:sz="0" w:space="0" w:color="auto"/>
        <w:bottom w:val="none" w:sz="0" w:space="0" w:color="auto"/>
        <w:right w:val="none" w:sz="0" w:space="0" w:color="auto"/>
      </w:divBdr>
    </w:div>
    <w:div w:id="330061898">
      <w:bodyDiv w:val="1"/>
      <w:marLeft w:val="0"/>
      <w:marRight w:val="0"/>
      <w:marTop w:val="0"/>
      <w:marBottom w:val="0"/>
      <w:divBdr>
        <w:top w:val="none" w:sz="0" w:space="0" w:color="auto"/>
        <w:left w:val="none" w:sz="0" w:space="0" w:color="auto"/>
        <w:bottom w:val="none" w:sz="0" w:space="0" w:color="auto"/>
        <w:right w:val="none" w:sz="0" w:space="0" w:color="auto"/>
      </w:divBdr>
    </w:div>
    <w:div w:id="347490539">
      <w:bodyDiv w:val="1"/>
      <w:marLeft w:val="0"/>
      <w:marRight w:val="0"/>
      <w:marTop w:val="0"/>
      <w:marBottom w:val="0"/>
      <w:divBdr>
        <w:top w:val="none" w:sz="0" w:space="0" w:color="auto"/>
        <w:left w:val="none" w:sz="0" w:space="0" w:color="auto"/>
        <w:bottom w:val="none" w:sz="0" w:space="0" w:color="auto"/>
        <w:right w:val="none" w:sz="0" w:space="0" w:color="auto"/>
      </w:divBdr>
    </w:div>
    <w:div w:id="357434220">
      <w:bodyDiv w:val="1"/>
      <w:marLeft w:val="0"/>
      <w:marRight w:val="0"/>
      <w:marTop w:val="0"/>
      <w:marBottom w:val="0"/>
      <w:divBdr>
        <w:top w:val="none" w:sz="0" w:space="0" w:color="auto"/>
        <w:left w:val="none" w:sz="0" w:space="0" w:color="auto"/>
        <w:bottom w:val="none" w:sz="0" w:space="0" w:color="auto"/>
        <w:right w:val="none" w:sz="0" w:space="0" w:color="auto"/>
      </w:divBdr>
    </w:div>
    <w:div w:id="363099878">
      <w:bodyDiv w:val="1"/>
      <w:marLeft w:val="0"/>
      <w:marRight w:val="0"/>
      <w:marTop w:val="0"/>
      <w:marBottom w:val="0"/>
      <w:divBdr>
        <w:top w:val="none" w:sz="0" w:space="0" w:color="auto"/>
        <w:left w:val="none" w:sz="0" w:space="0" w:color="auto"/>
        <w:bottom w:val="none" w:sz="0" w:space="0" w:color="auto"/>
        <w:right w:val="none" w:sz="0" w:space="0" w:color="auto"/>
      </w:divBdr>
    </w:div>
    <w:div w:id="395052890">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 w:id="399905875">
      <w:bodyDiv w:val="1"/>
      <w:marLeft w:val="0"/>
      <w:marRight w:val="0"/>
      <w:marTop w:val="0"/>
      <w:marBottom w:val="0"/>
      <w:divBdr>
        <w:top w:val="none" w:sz="0" w:space="0" w:color="auto"/>
        <w:left w:val="none" w:sz="0" w:space="0" w:color="auto"/>
        <w:bottom w:val="none" w:sz="0" w:space="0" w:color="auto"/>
        <w:right w:val="none" w:sz="0" w:space="0" w:color="auto"/>
      </w:divBdr>
    </w:div>
    <w:div w:id="413480695">
      <w:bodyDiv w:val="1"/>
      <w:marLeft w:val="0"/>
      <w:marRight w:val="0"/>
      <w:marTop w:val="0"/>
      <w:marBottom w:val="0"/>
      <w:divBdr>
        <w:top w:val="none" w:sz="0" w:space="0" w:color="auto"/>
        <w:left w:val="none" w:sz="0" w:space="0" w:color="auto"/>
        <w:bottom w:val="none" w:sz="0" w:space="0" w:color="auto"/>
        <w:right w:val="none" w:sz="0" w:space="0" w:color="auto"/>
      </w:divBdr>
    </w:div>
    <w:div w:id="428895491">
      <w:bodyDiv w:val="1"/>
      <w:marLeft w:val="0"/>
      <w:marRight w:val="0"/>
      <w:marTop w:val="0"/>
      <w:marBottom w:val="0"/>
      <w:divBdr>
        <w:top w:val="none" w:sz="0" w:space="0" w:color="auto"/>
        <w:left w:val="none" w:sz="0" w:space="0" w:color="auto"/>
        <w:bottom w:val="none" w:sz="0" w:space="0" w:color="auto"/>
        <w:right w:val="none" w:sz="0" w:space="0" w:color="auto"/>
      </w:divBdr>
    </w:div>
    <w:div w:id="430391748">
      <w:bodyDiv w:val="1"/>
      <w:marLeft w:val="0"/>
      <w:marRight w:val="0"/>
      <w:marTop w:val="0"/>
      <w:marBottom w:val="0"/>
      <w:divBdr>
        <w:top w:val="none" w:sz="0" w:space="0" w:color="auto"/>
        <w:left w:val="none" w:sz="0" w:space="0" w:color="auto"/>
        <w:bottom w:val="none" w:sz="0" w:space="0" w:color="auto"/>
        <w:right w:val="none" w:sz="0" w:space="0" w:color="auto"/>
      </w:divBdr>
    </w:div>
    <w:div w:id="431825317">
      <w:bodyDiv w:val="1"/>
      <w:marLeft w:val="0"/>
      <w:marRight w:val="0"/>
      <w:marTop w:val="0"/>
      <w:marBottom w:val="0"/>
      <w:divBdr>
        <w:top w:val="none" w:sz="0" w:space="0" w:color="auto"/>
        <w:left w:val="none" w:sz="0" w:space="0" w:color="auto"/>
        <w:bottom w:val="none" w:sz="0" w:space="0" w:color="auto"/>
        <w:right w:val="none" w:sz="0" w:space="0" w:color="auto"/>
      </w:divBdr>
    </w:div>
    <w:div w:id="451435400">
      <w:bodyDiv w:val="1"/>
      <w:marLeft w:val="0"/>
      <w:marRight w:val="0"/>
      <w:marTop w:val="0"/>
      <w:marBottom w:val="0"/>
      <w:divBdr>
        <w:top w:val="none" w:sz="0" w:space="0" w:color="auto"/>
        <w:left w:val="none" w:sz="0" w:space="0" w:color="auto"/>
        <w:bottom w:val="none" w:sz="0" w:space="0" w:color="auto"/>
        <w:right w:val="none" w:sz="0" w:space="0" w:color="auto"/>
      </w:divBdr>
    </w:div>
    <w:div w:id="479033416">
      <w:bodyDiv w:val="1"/>
      <w:marLeft w:val="0"/>
      <w:marRight w:val="0"/>
      <w:marTop w:val="0"/>
      <w:marBottom w:val="0"/>
      <w:divBdr>
        <w:top w:val="none" w:sz="0" w:space="0" w:color="auto"/>
        <w:left w:val="none" w:sz="0" w:space="0" w:color="auto"/>
        <w:bottom w:val="none" w:sz="0" w:space="0" w:color="auto"/>
        <w:right w:val="none" w:sz="0" w:space="0" w:color="auto"/>
      </w:divBdr>
    </w:div>
    <w:div w:id="479034989">
      <w:bodyDiv w:val="1"/>
      <w:marLeft w:val="0"/>
      <w:marRight w:val="0"/>
      <w:marTop w:val="0"/>
      <w:marBottom w:val="0"/>
      <w:divBdr>
        <w:top w:val="none" w:sz="0" w:space="0" w:color="auto"/>
        <w:left w:val="none" w:sz="0" w:space="0" w:color="auto"/>
        <w:bottom w:val="none" w:sz="0" w:space="0" w:color="auto"/>
        <w:right w:val="none" w:sz="0" w:space="0" w:color="auto"/>
      </w:divBdr>
    </w:div>
    <w:div w:id="495649969">
      <w:bodyDiv w:val="1"/>
      <w:marLeft w:val="0"/>
      <w:marRight w:val="0"/>
      <w:marTop w:val="0"/>
      <w:marBottom w:val="0"/>
      <w:divBdr>
        <w:top w:val="none" w:sz="0" w:space="0" w:color="auto"/>
        <w:left w:val="none" w:sz="0" w:space="0" w:color="auto"/>
        <w:bottom w:val="none" w:sz="0" w:space="0" w:color="auto"/>
        <w:right w:val="none" w:sz="0" w:space="0" w:color="auto"/>
      </w:divBdr>
    </w:div>
    <w:div w:id="496263327">
      <w:bodyDiv w:val="1"/>
      <w:marLeft w:val="0"/>
      <w:marRight w:val="0"/>
      <w:marTop w:val="0"/>
      <w:marBottom w:val="0"/>
      <w:divBdr>
        <w:top w:val="none" w:sz="0" w:space="0" w:color="auto"/>
        <w:left w:val="none" w:sz="0" w:space="0" w:color="auto"/>
        <w:bottom w:val="none" w:sz="0" w:space="0" w:color="auto"/>
        <w:right w:val="none" w:sz="0" w:space="0" w:color="auto"/>
      </w:divBdr>
    </w:div>
    <w:div w:id="497233440">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6772461">
      <w:bodyDiv w:val="1"/>
      <w:marLeft w:val="0"/>
      <w:marRight w:val="0"/>
      <w:marTop w:val="0"/>
      <w:marBottom w:val="0"/>
      <w:divBdr>
        <w:top w:val="none" w:sz="0" w:space="0" w:color="auto"/>
        <w:left w:val="none" w:sz="0" w:space="0" w:color="auto"/>
        <w:bottom w:val="none" w:sz="0" w:space="0" w:color="auto"/>
        <w:right w:val="none" w:sz="0" w:space="0" w:color="auto"/>
      </w:divBdr>
    </w:div>
    <w:div w:id="516971526">
      <w:bodyDiv w:val="1"/>
      <w:marLeft w:val="0"/>
      <w:marRight w:val="0"/>
      <w:marTop w:val="0"/>
      <w:marBottom w:val="0"/>
      <w:divBdr>
        <w:top w:val="none" w:sz="0" w:space="0" w:color="auto"/>
        <w:left w:val="none" w:sz="0" w:space="0" w:color="auto"/>
        <w:bottom w:val="none" w:sz="0" w:space="0" w:color="auto"/>
        <w:right w:val="none" w:sz="0" w:space="0" w:color="auto"/>
      </w:divBdr>
    </w:div>
    <w:div w:id="517423791">
      <w:bodyDiv w:val="1"/>
      <w:marLeft w:val="0"/>
      <w:marRight w:val="0"/>
      <w:marTop w:val="0"/>
      <w:marBottom w:val="0"/>
      <w:divBdr>
        <w:top w:val="none" w:sz="0" w:space="0" w:color="auto"/>
        <w:left w:val="none" w:sz="0" w:space="0" w:color="auto"/>
        <w:bottom w:val="none" w:sz="0" w:space="0" w:color="auto"/>
        <w:right w:val="none" w:sz="0" w:space="0" w:color="auto"/>
      </w:divBdr>
    </w:div>
    <w:div w:id="533352452">
      <w:bodyDiv w:val="1"/>
      <w:marLeft w:val="0"/>
      <w:marRight w:val="0"/>
      <w:marTop w:val="0"/>
      <w:marBottom w:val="0"/>
      <w:divBdr>
        <w:top w:val="none" w:sz="0" w:space="0" w:color="auto"/>
        <w:left w:val="none" w:sz="0" w:space="0" w:color="auto"/>
        <w:bottom w:val="none" w:sz="0" w:space="0" w:color="auto"/>
        <w:right w:val="none" w:sz="0" w:space="0" w:color="auto"/>
      </w:divBdr>
    </w:div>
    <w:div w:id="547453712">
      <w:bodyDiv w:val="1"/>
      <w:marLeft w:val="0"/>
      <w:marRight w:val="0"/>
      <w:marTop w:val="0"/>
      <w:marBottom w:val="0"/>
      <w:divBdr>
        <w:top w:val="none" w:sz="0" w:space="0" w:color="auto"/>
        <w:left w:val="none" w:sz="0" w:space="0" w:color="auto"/>
        <w:bottom w:val="none" w:sz="0" w:space="0" w:color="auto"/>
        <w:right w:val="none" w:sz="0" w:space="0" w:color="auto"/>
      </w:divBdr>
    </w:div>
    <w:div w:id="556358838">
      <w:bodyDiv w:val="1"/>
      <w:marLeft w:val="0"/>
      <w:marRight w:val="0"/>
      <w:marTop w:val="0"/>
      <w:marBottom w:val="0"/>
      <w:divBdr>
        <w:top w:val="none" w:sz="0" w:space="0" w:color="auto"/>
        <w:left w:val="none" w:sz="0" w:space="0" w:color="auto"/>
        <w:bottom w:val="none" w:sz="0" w:space="0" w:color="auto"/>
        <w:right w:val="none" w:sz="0" w:space="0" w:color="auto"/>
      </w:divBdr>
    </w:div>
    <w:div w:id="565603792">
      <w:bodyDiv w:val="1"/>
      <w:marLeft w:val="0"/>
      <w:marRight w:val="0"/>
      <w:marTop w:val="0"/>
      <w:marBottom w:val="0"/>
      <w:divBdr>
        <w:top w:val="none" w:sz="0" w:space="0" w:color="auto"/>
        <w:left w:val="none" w:sz="0" w:space="0" w:color="auto"/>
        <w:bottom w:val="none" w:sz="0" w:space="0" w:color="auto"/>
        <w:right w:val="none" w:sz="0" w:space="0" w:color="auto"/>
      </w:divBdr>
    </w:div>
    <w:div w:id="569656632">
      <w:bodyDiv w:val="1"/>
      <w:marLeft w:val="0"/>
      <w:marRight w:val="0"/>
      <w:marTop w:val="0"/>
      <w:marBottom w:val="0"/>
      <w:divBdr>
        <w:top w:val="none" w:sz="0" w:space="0" w:color="auto"/>
        <w:left w:val="none" w:sz="0" w:space="0" w:color="auto"/>
        <w:bottom w:val="none" w:sz="0" w:space="0" w:color="auto"/>
        <w:right w:val="none" w:sz="0" w:space="0" w:color="auto"/>
      </w:divBdr>
    </w:div>
    <w:div w:id="609240597">
      <w:bodyDiv w:val="1"/>
      <w:marLeft w:val="0"/>
      <w:marRight w:val="0"/>
      <w:marTop w:val="0"/>
      <w:marBottom w:val="0"/>
      <w:divBdr>
        <w:top w:val="none" w:sz="0" w:space="0" w:color="auto"/>
        <w:left w:val="none" w:sz="0" w:space="0" w:color="auto"/>
        <w:bottom w:val="none" w:sz="0" w:space="0" w:color="auto"/>
        <w:right w:val="none" w:sz="0" w:space="0" w:color="auto"/>
      </w:divBdr>
    </w:div>
    <w:div w:id="621150357">
      <w:bodyDiv w:val="1"/>
      <w:marLeft w:val="0"/>
      <w:marRight w:val="0"/>
      <w:marTop w:val="0"/>
      <w:marBottom w:val="0"/>
      <w:divBdr>
        <w:top w:val="none" w:sz="0" w:space="0" w:color="auto"/>
        <w:left w:val="none" w:sz="0" w:space="0" w:color="auto"/>
        <w:bottom w:val="none" w:sz="0" w:space="0" w:color="auto"/>
        <w:right w:val="none" w:sz="0" w:space="0" w:color="auto"/>
      </w:divBdr>
    </w:div>
    <w:div w:id="623659540">
      <w:bodyDiv w:val="1"/>
      <w:marLeft w:val="0"/>
      <w:marRight w:val="0"/>
      <w:marTop w:val="0"/>
      <w:marBottom w:val="0"/>
      <w:divBdr>
        <w:top w:val="none" w:sz="0" w:space="0" w:color="auto"/>
        <w:left w:val="none" w:sz="0" w:space="0" w:color="auto"/>
        <w:bottom w:val="none" w:sz="0" w:space="0" w:color="auto"/>
        <w:right w:val="none" w:sz="0" w:space="0" w:color="auto"/>
      </w:divBdr>
    </w:div>
    <w:div w:id="635067379">
      <w:bodyDiv w:val="1"/>
      <w:marLeft w:val="0"/>
      <w:marRight w:val="0"/>
      <w:marTop w:val="0"/>
      <w:marBottom w:val="0"/>
      <w:divBdr>
        <w:top w:val="none" w:sz="0" w:space="0" w:color="auto"/>
        <w:left w:val="none" w:sz="0" w:space="0" w:color="auto"/>
        <w:bottom w:val="none" w:sz="0" w:space="0" w:color="auto"/>
        <w:right w:val="none" w:sz="0" w:space="0" w:color="auto"/>
      </w:divBdr>
    </w:div>
    <w:div w:id="637609366">
      <w:bodyDiv w:val="1"/>
      <w:marLeft w:val="0"/>
      <w:marRight w:val="0"/>
      <w:marTop w:val="0"/>
      <w:marBottom w:val="0"/>
      <w:divBdr>
        <w:top w:val="none" w:sz="0" w:space="0" w:color="auto"/>
        <w:left w:val="none" w:sz="0" w:space="0" w:color="auto"/>
        <w:bottom w:val="none" w:sz="0" w:space="0" w:color="auto"/>
        <w:right w:val="none" w:sz="0" w:space="0" w:color="auto"/>
      </w:divBdr>
    </w:div>
    <w:div w:id="647705660">
      <w:bodyDiv w:val="1"/>
      <w:marLeft w:val="0"/>
      <w:marRight w:val="0"/>
      <w:marTop w:val="0"/>
      <w:marBottom w:val="0"/>
      <w:divBdr>
        <w:top w:val="none" w:sz="0" w:space="0" w:color="auto"/>
        <w:left w:val="none" w:sz="0" w:space="0" w:color="auto"/>
        <w:bottom w:val="none" w:sz="0" w:space="0" w:color="auto"/>
        <w:right w:val="none" w:sz="0" w:space="0" w:color="auto"/>
      </w:divBdr>
    </w:div>
    <w:div w:id="675378832">
      <w:bodyDiv w:val="1"/>
      <w:marLeft w:val="0"/>
      <w:marRight w:val="0"/>
      <w:marTop w:val="0"/>
      <w:marBottom w:val="0"/>
      <w:divBdr>
        <w:top w:val="none" w:sz="0" w:space="0" w:color="auto"/>
        <w:left w:val="none" w:sz="0" w:space="0" w:color="auto"/>
        <w:bottom w:val="none" w:sz="0" w:space="0" w:color="auto"/>
        <w:right w:val="none" w:sz="0" w:space="0" w:color="auto"/>
      </w:divBdr>
    </w:div>
    <w:div w:id="700976869">
      <w:bodyDiv w:val="1"/>
      <w:marLeft w:val="0"/>
      <w:marRight w:val="0"/>
      <w:marTop w:val="0"/>
      <w:marBottom w:val="0"/>
      <w:divBdr>
        <w:top w:val="none" w:sz="0" w:space="0" w:color="auto"/>
        <w:left w:val="none" w:sz="0" w:space="0" w:color="auto"/>
        <w:bottom w:val="none" w:sz="0" w:space="0" w:color="auto"/>
        <w:right w:val="none" w:sz="0" w:space="0" w:color="auto"/>
      </w:divBdr>
    </w:div>
    <w:div w:id="714741682">
      <w:bodyDiv w:val="1"/>
      <w:marLeft w:val="0"/>
      <w:marRight w:val="0"/>
      <w:marTop w:val="0"/>
      <w:marBottom w:val="0"/>
      <w:divBdr>
        <w:top w:val="none" w:sz="0" w:space="0" w:color="auto"/>
        <w:left w:val="none" w:sz="0" w:space="0" w:color="auto"/>
        <w:bottom w:val="none" w:sz="0" w:space="0" w:color="auto"/>
        <w:right w:val="none" w:sz="0" w:space="0" w:color="auto"/>
      </w:divBdr>
    </w:div>
    <w:div w:id="729109619">
      <w:bodyDiv w:val="1"/>
      <w:marLeft w:val="0"/>
      <w:marRight w:val="0"/>
      <w:marTop w:val="0"/>
      <w:marBottom w:val="0"/>
      <w:divBdr>
        <w:top w:val="none" w:sz="0" w:space="0" w:color="auto"/>
        <w:left w:val="none" w:sz="0" w:space="0" w:color="auto"/>
        <w:bottom w:val="none" w:sz="0" w:space="0" w:color="auto"/>
        <w:right w:val="none" w:sz="0" w:space="0" w:color="auto"/>
      </w:divBdr>
    </w:div>
    <w:div w:id="731201193">
      <w:bodyDiv w:val="1"/>
      <w:marLeft w:val="0"/>
      <w:marRight w:val="0"/>
      <w:marTop w:val="0"/>
      <w:marBottom w:val="0"/>
      <w:divBdr>
        <w:top w:val="none" w:sz="0" w:space="0" w:color="auto"/>
        <w:left w:val="none" w:sz="0" w:space="0" w:color="auto"/>
        <w:bottom w:val="none" w:sz="0" w:space="0" w:color="auto"/>
        <w:right w:val="none" w:sz="0" w:space="0" w:color="auto"/>
      </w:divBdr>
    </w:div>
    <w:div w:id="741872280">
      <w:bodyDiv w:val="1"/>
      <w:marLeft w:val="0"/>
      <w:marRight w:val="0"/>
      <w:marTop w:val="0"/>
      <w:marBottom w:val="0"/>
      <w:divBdr>
        <w:top w:val="none" w:sz="0" w:space="0" w:color="auto"/>
        <w:left w:val="none" w:sz="0" w:space="0" w:color="auto"/>
        <w:bottom w:val="none" w:sz="0" w:space="0" w:color="auto"/>
        <w:right w:val="none" w:sz="0" w:space="0" w:color="auto"/>
      </w:divBdr>
    </w:div>
    <w:div w:id="757481746">
      <w:bodyDiv w:val="1"/>
      <w:marLeft w:val="0"/>
      <w:marRight w:val="0"/>
      <w:marTop w:val="0"/>
      <w:marBottom w:val="0"/>
      <w:divBdr>
        <w:top w:val="none" w:sz="0" w:space="0" w:color="auto"/>
        <w:left w:val="none" w:sz="0" w:space="0" w:color="auto"/>
        <w:bottom w:val="none" w:sz="0" w:space="0" w:color="auto"/>
        <w:right w:val="none" w:sz="0" w:space="0" w:color="auto"/>
      </w:divBdr>
    </w:div>
    <w:div w:id="762068216">
      <w:bodyDiv w:val="1"/>
      <w:marLeft w:val="0"/>
      <w:marRight w:val="0"/>
      <w:marTop w:val="0"/>
      <w:marBottom w:val="0"/>
      <w:divBdr>
        <w:top w:val="none" w:sz="0" w:space="0" w:color="auto"/>
        <w:left w:val="none" w:sz="0" w:space="0" w:color="auto"/>
        <w:bottom w:val="none" w:sz="0" w:space="0" w:color="auto"/>
        <w:right w:val="none" w:sz="0" w:space="0" w:color="auto"/>
      </w:divBdr>
    </w:div>
    <w:div w:id="765347525">
      <w:bodyDiv w:val="1"/>
      <w:marLeft w:val="0"/>
      <w:marRight w:val="0"/>
      <w:marTop w:val="0"/>
      <w:marBottom w:val="0"/>
      <w:divBdr>
        <w:top w:val="none" w:sz="0" w:space="0" w:color="auto"/>
        <w:left w:val="none" w:sz="0" w:space="0" w:color="auto"/>
        <w:bottom w:val="none" w:sz="0" w:space="0" w:color="auto"/>
        <w:right w:val="none" w:sz="0" w:space="0" w:color="auto"/>
      </w:divBdr>
    </w:div>
    <w:div w:id="767627483">
      <w:bodyDiv w:val="1"/>
      <w:marLeft w:val="0"/>
      <w:marRight w:val="0"/>
      <w:marTop w:val="0"/>
      <w:marBottom w:val="0"/>
      <w:divBdr>
        <w:top w:val="none" w:sz="0" w:space="0" w:color="auto"/>
        <w:left w:val="none" w:sz="0" w:space="0" w:color="auto"/>
        <w:bottom w:val="none" w:sz="0" w:space="0" w:color="auto"/>
        <w:right w:val="none" w:sz="0" w:space="0" w:color="auto"/>
      </w:divBdr>
    </w:div>
    <w:div w:id="767695535">
      <w:bodyDiv w:val="1"/>
      <w:marLeft w:val="0"/>
      <w:marRight w:val="0"/>
      <w:marTop w:val="0"/>
      <w:marBottom w:val="0"/>
      <w:divBdr>
        <w:top w:val="none" w:sz="0" w:space="0" w:color="auto"/>
        <w:left w:val="none" w:sz="0" w:space="0" w:color="auto"/>
        <w:bottom w:val="none" w:sz="0" w:space="0" w:color="auto"/>
        <w:right w:val="none" w:sz="0" w:space="0" w:color="auto"/>
      </w:divBdr>
    </w:div>
    <w:div w:id="785006471">
      <w:bodyDiv w:val="1"/>
      <w:marLeft w:val="0"/>
      <w:marRight w:val="0"/>
      <w:marTop w:val="0"/>
      <w:marBottom w:val="0"/>
      <w:divBdr>
        <w:top w:val="none" w:sz="0" w:space="0" w:color="auto"/>
        <w:left w:val="none" w:sz="0" w:space="0" w:color="auto"/>
        <w:bottom w:val="none" w:sz="0" w:space="0" w:color="auto"/>
        <w:right w:val="none" w:sz="0" w:space="0" w:color="auto"/>
      </w:divBdr>
    </w:div>
    <w:div w:id="786504258">
      <w:bodyDiv w:val="1"/>
      <w:marLeft w:val="0"/>
      <w:marRight w:val="0"/>
      <w:marTop w:val="0"/>
      <w:marBottom w:val="0"/>
      <w:divBdr>
        <w:top w:val="none" w:sz="0" w:space="0" w:color="auto"/>
        <w:left w:val="none" w:sz="0" w:space="0" w:color="auto"/>
        <w:bottom w:val="none" w:sz="0" w:space="0" w:color="auto"/>
        <w:right w:val="none" w:sz="0" w:space="0" w:color="auto"/>
      </w:divBdr>
    </w:div>
    <w:div w:id="790048865">
      <w:bodyDiv w:val="1"/>
      <w:marLeft w:val="0"/>
      <w:marRight w:val="0"/>
      <w:marTop w:val="0"/>
      <w:marBottom w:val="0"/>
      <w:divBdr>
        <w:top w:val="none" w:sz="0" w:space="0" w:color="auto"/>
        <w:left w:val="none" w:sz="0" w:space="0" w:color="auto"/>
        <w:bottom w:val="none" w:sz="0" w:space="0" w:color="auto"/>
        <w:right w:val="none" w:sz="0" w:space="0" w:color="auto"/>
      </w:divBdr>
    </w:div>
    <w:div w:id="795216324">
      <w:bodyDiv w:val="1"/>
      <w:marLeft w:val="0"/>
      <w:marRight w:val="0"/>
      <w:marTop w:val="0"/>
      <w:marBottom w:val="0"/>
      <w:divBdr>
        <w:top w:val="none" w:sz="0" w:space="0" w:color="auto"/>
        <w:left w:val="none" w:sz="0" w:space="0" w:color="auto"/>
        <w:bottom w:val="none" w:sz="0" w:space="0" w:color="auto"/>
        <w:right w:val="none" w:sz="0" w:space="0" w:color="auto"/>
      </w:divBdr>
    </w:div>
    <w:div w:id="799034126">
      <w:bodyDiv w:val="1"/>
      <w:marLeft w:val="0"/>
      <w:marRight w:val="0"/>
      <w:marTop w:val="0"/>
      <w:marBottom w:val="0"/>
      <w:divBdr>
        <w:top w:val="none" w:sz="0" w:space="0" w:color="auto"/>
        <w:left w:val="none" w:sz="0" w:space="0" w:color="auto"/>
        <w:bottom w:val="none" w:sz="0" w:space="0" w:color="auto"/>
        <w:right w:val="none" w:sz="0" w:space="0" w:color="auto"/>
      </w:divBdr>
    </w:div>
    <w:div w:id="800268442">
      <w:bodyDiv w:val="1"/>
      <w:marLeft w:val="0"/>
      <w:marRight w:val="0"/>
      <w:marTop w:val="0"/>
      <w:marBottom w:val="0"/>
      <w:divBdr>
        <w:top w:val="none" w:sz="0" w:space="0" w:color="auto"/>
        <w:left w:val="none" w:sz="0" w:space="0" w:color="auto"/>
        <w:bottom w:val="none" w:sz="0" w:space="0" w:color="auto"/>
        <w:right w:val="none" w:sz="0" w:space="0" w:color="auto"/>
      </w:divBdr>
    </w:div>
    <w:div w:id="800806512">
      <w:bodyDiv w:val="1"/>
      <w:marLeft w:val="0"/>
      <w:marRight w:val="0"/>
      <w:marTop w:val="0"/>
      <w:marBottom w:val="0"/>
      <w:divBdr>
        <w:top w:val="none" w:sz="0" w:space="0" w:color="auto"/>
        <w:left w:val="none" w:sz="0" w:space="0" w:color="auto"/>
        <w:bottom w:val="none" w:sz="0" w:space="0" w:color="auto"/>
        <w:right w:val="none" w:sz="0" w:space="0" w:color="auto"/>
      </w:divBdr>
    </w:div>
    <w:div w:id="801195446">
      <w:bodyDiv w:val="1"/>
      <w:marLeft w:val="0"/>
      <w:marRight w:val="0"/>
      <w:marTop w:val="0"/>
      <w:marBottom w:val="0"/>
      <w:divBdr>
        <w:top w:val="none" w:sz="0" w:space="0" w:color="auto"/>
        <w:left w:val="none" w:sz="0" w:space="0" w:color="auto"/>
        <w:bottom w:val="none" w:sz="0" w:space="0" w:color="auto"/>
        <w:right w:val="none" w:sz="0" w:space="0" w:color="auto"/>
      </w:divBdr>
    </w:div>
    <w:div w:id="830868649">
      <w:bodyDiv w:val="1"/>
      <w:marLeft w:val="0"/>
      <w:marRight w:val="0"/>
      <w:marTop w:val="0"/>
      <w:marBottom w:val="0"/>
      <w:divBdr>
        <w:top w:val="none" w:sz="0" w:space="0" w:color="auto"/>
        <w:left w:val="none" w:sz="0" w:space="0" w:color="auto"/>
        <w:bottom w:val="none" w:sz="0" w:space="0" w:color="auto"/>
        <w:right w:val="none" w:sz="0" w:space="0" w:color="auto"/>
      </w:divBdr>
    </w:div>
    <w:div w:id="833567501">
      <w:bodyDiv w:val="1"/>
      <w:marLeft w:val="0"/>
      <w:marRight w:val="0"/>
      <w:marTop w:val="0"/>
      <w:marBottom w:val="0"/>
      <w:divBdr>
        <w:top w:val="none" w:sz="0" w:space="0" w:color="auto"/>
        <w:left w:val="none" w:sz="0" w:space="0" w:color="auto"/>
        <w:bottom w:val="none" w:sz="0" w:space="0" w:color="auto"/>
        <w:right w:val="none" w:sz="0" w:space="0" w:color="auto"/>
      </w:divBdr>
    </w:div>
    <w:div w:id="840124207">
      <w:bodyDiv w:val="1"/>
      <w:marLeft w:val="0"/>
      <w:marRight w:val="0"/>
      <w:marTop w:val="0"/>
      <w:marBottom w:val="0"/>
      <w:divBdr>
        <w:top w:val="none" w:sz="0" w:space="0" w:color="auto"/>
        <w:left w:val="none" w:sz="0" w:space="0" w:color="auto"/>
        <w:bottom w:val="none" w:sz="0" w:space="0" w:color="auto"/>
        <w:right w:val="none" w:sz="0" w:space="0" w:color="auto"/>
      </w:divBdr>
    </w:div>
    <w:div w:id="842235641">
      <w:bodyDiv w:val="1"/>
      <w:marLeft w:val="0"/>
      <w:marRight w:val="0"/>
      <w:marTop w:val="0"/>
      <w:marBottom w:val="0"/>
      <w:divBdr>
        <w:top w:val="none" w:sz="0" w:space="0" w:color="auto"/>
        <w:left w:val="none" w:sz="0" w:space="0" w:color="auto"/>
        <w:bottom w:val="none" w:sz="0" w:space="0" w:color="auto"/>
        <w:right w:val="none" w:sz="0" w:space="0" w:color="auto"/>
      </w:divBdr>
    </w:div>
    <w:div w:id="848757074">
      <w:bodyDiv w:val="1"/>
      <w:marLeft w:val="0"/>
      <w:marRight w:val="0"/>
      <w:marTop w:val="0"/>
      <w:marBottom w:val="0"/>
      <w:divBdr>
        <w:top w:val="none" w:sz="0" w:space="0" w:color="auto"/>
        <w:left w:val="none" w:sz="0" w:space="0" w:color="auto"/>
        <w:bottom w:val="none" w:sz="0" w:space="0" w:color="auto"/>
        <w:right w:val="none" w:sz="0" w:space="0" w:color="auto"/>
      </w:divBdr>
    </w:div>
    <w:div w:id="850528722">
      <w:bodyDiv w:val="1"/>
      <w:marLeft w:val="0"/>
      <w:marRight w:val="0"/>
      <w:marTop w:val="0"/>
      <w:marBottom w:val="0"/>
      <w:divBdr>
        <w:top w:val="none" w:sz="0" w:space="0" w:color="auto"/>
        <w:left w:val="none" w:sz="0" w:space="0" w:color="auto"/>
        <w:bottom w:val="none" w:sz="0" w:space="0" w:color="auto"/>
        <w:right w:val="none" w:sz="0" w:space="0" w:color="auto"/>
      </w:divBdr>
    </w:div>
    <w:div w:id="851264317">
      <w:bodyDiv w:val="1"/>
      <w:marLeft w:val="0"/>
      <w:marRight w:val="0"/>
      <w:marTop w:val="0"/>
      <w:marBottom w:val="0"/>
      <w:divBdr>
        <w:top w:val="none" w:sz="0" w:space="0" w:color="auto"/>
        <w:left w:val="none" w:sz="0" w:space="0" w:color="auto"/>
        <w:bottom w:val="none" w:sz="0" w:space="0" w:color="auto"/>
        <w:right w:val="none" w:sz="0" w:space="0" w:color="auto"/>
      </w:divBdr>
    </w:div>
    <w:div w:id="860122171">
      <w:bodyDiv w:val="1"/>
      <w:marLeft w:val="0"/>
      <w:marRight w:val="0"/>
      <w:marTop w:val="0"/>
      <w:marBottom w:val="0"/>
      <w:divBdr>
        <w:top w:val="none" w:sz="0" w:space="0" w:color="auto"/>
        <w:left w:val="none" w:sz="0" w:space="0" w:color="auto"/>
        <w:bottom w:val="none" w:sz="0" w:space="0" w:color="auto"/>
        <w:right w:val="none" w:sz="0" w:space="0" w:color="auto"/>
      </w:divBdr>
    </w:div>
    <w:div w:id="876890806">
      <w:bodyDiv w:val="1"/>
      <w:marLeft w:val="0"/>
      <w:marRight w:val="0"/>
      <w:marTop w:val="0"/>
      <w:marBottom w:val="0"/>
      <w:divBdr>
        <w:top w:val="none" w:sz="0" w:space="0" w:color="auto"/>
        <w:left w:val="none" w:sz="0" w:space="0" w:color="auto"/>
        <w:bottom w:val="none" w:sz="0" w:space="0" w:color="auto"/>
        <w:right w:val="none" w:sz="0" w:space="0" w:color="auto"/>
      </w:divBdr>
    </w:div>
    <w:div w:id="881408288">
      <w:bodyDiv w:val="1"/>
      <w:marLeft w:val="0"/>
      <w:marRight w:val="0"/>
      <w:marTop w:val="0"/>
      <w:marBottom w:val="0"/>
      <w:divBdr>
        <w:top w:val="none" w:sz="0" w:space="0" w:color="auto"/>
        <w:left w:val="none" w:sz="0" w:space="0" w:color="auto"/>
        <w:bottom w:val="none" w:sz="0" w:space="0" w:color="auto"/>
        <w:right w:val="none" w:sz="0" w:space="0" w:color="auto"/>
      </w:divBdr>
    </w:div>
    <w:div w:id="910307954">
      <w:bodyDiv w:val="1"/>
      <w:marLeft w:val="0"/>
      <w:marRight w:val="0"/>
      <w:marTop w:val="0"/>
      <w:marBottom w:val="0"/>
      <w:divBdr>
        <w:top w:val="none" w:sz="0" w:space="0" w:color="auto"/>
        <w:left w:val="none" w:sz="0" w:space="0" w:color="auto"/>
        <w:bottom w:val="none" w:sz="0" w:space="0" w:color="auto"/>
        <w:right w:val="none" w:sz="0" w:space="0" w:color="auto"/>
      </w:divBdr>
    </w:div>
    <w:div w:id="912008248">
      <w:bodyDiv w:val="1"/>
      <w:marLeft w:val="0"/>
      <w:marRight w:val="0"/>
      <w:marTop w:val="0"/>
      <w:marBottom w:val="0"/>
      <w:divBdr>
        <w:top w:val="none" w:sz="0" w:space="0" w:color="auto"/>
        <w:left w:val="none" w:sz="0" w:space="0" w:color="auto"/>
        <w:bottom w:val="none" w:sz="0" w:space="0" w:color="auto"/>
        <w:right w:val="none" w:sz="0" w:space="0" w:color="auto"/>
      </w:divBdr>
    </w:div>
    <w:div w:id="931165345">
      <w:bodyDiv w:val="1"/>
      <w:marLeft w:val="0"/>
      <w:marRight w:val="0"/>
      <w:marTop w:val="0"/>
      <w:marBottom w:val="0"/>
      <w:divBdr>
        <w:top w:val="none" w:sz="0" w:space="0" w:color="auto"/>
        <w:left w:val="none" w:sz="0" w:space="0" w:color="auto"/>
        <w:bottom w:val="none" w:sz="0" w:space="0" w:color="auto"/>
        <w:right w:val="none" w:sz="0" w:space="0" w:color="auto"/>
      </w:divBdr>
    </w:div>
    <w:div w:id="943803369">
      <w:bodyDiv w:val="1"/>
      <w:marLeft w:val="0"/>
      <w:marRight w:val="0"/>
      <w:marTop w:val="0"/>
      <w:marBottom w:val="0"/>
      <w:divBdr>
        <w:top w:val="none" w:sz="0" w:space="0" w:color="auto"/>
        <w:left w:val="none" w:sz="0" w:space="0" w:color="auto"/>
        <w:bottom w:val="none" w:sz="0" w:space="0" w:color="auto"/>
        <w:right w:val="none" w:sz="0" w:space="0" w:color="auto"/>
      </w:divBdr>
    </w:div>
    <w:div w:id="943926151">
      <w:bodyDiv w:val="1"/>
      <w:marLeft w:val="0"/>
      <w:marRight w:val="0"/>
      <w:marTop w:val="0"/>
      <w:marBottom w:val="0"/>
      <w:divBdr>
        <w:top w:val="none" w:sz="0" w:space="0" w:color="auto"/>
        <w:left w:val="none" w:sz="0" w:space="0" w:color="auto"/>
        <w:bottom w:val="none" w:sz="0" w:space="0" w:color="auto"/>
        <w:right w:val="none" w:sz="0" w:space="0" w:color="auto"/>
      </w:divBdr>
    </w:div>
    <w:div w:id="961883544">
      <w:bodyDiv w:val="1"/>
      <w:marLeft w:val="0"/>
      <w:marRight w:val="0"/>
      <w:marTop w:val="0"/>
      <w:marBottom w:val="0"/>
      <w:divBdr>
        <w:top w:val="none" w:sz="0" w:space="0" w:color="auto"/>
        <w:left w:val="none" w:sz="0" w:space="0" w:color="auto"/>
        <w:bottom w:val="none" w:sz="0" w:space="0" w:color="auto"/>
        <w:right w:val="none" w:sz="0" w:space="0" w:color="auto"/>
      </w:divBdr>
    </w:div>
    <w:div w:id="976764069">
      <w:bodyDiv w:val="1"/>
      <w:marLeft w:val="0"/>
      <w:marRight w:val="0"/>
      <w:marTop w:val="0"/>
      <w:marBottom w:val="0"/>
      <w:divBdr>
        <w:top w:val="none" w:sz="0" w:space="0" w:color="auto"/>
        <w:left w:val="none" w:sz="0" w:space="0" w:color="auto"/>
        <w:bottom w:val="none" w:sz="0" w:space="0" w:color="auto"/>
        <w:right w:val="none" w:sz="0" w:space="0" w:color="auto"/>
      </w:divBdr>
    </w:div>
    <w:div w:id="977414233">
      <w:bodyDiv w:val="1"/>
      <w:marLeft w:val="0"/>
      <w:marRight w:val="0"/>
      <w:marTop w:val="0"/>
      <w:marBottom w:val="0"/>
      <w:divBdr>
        <w:top w:val="none" w:sz="0" w:space="0" w:color="auto"/>
        <w:left w:val="none" w:sz="0" w:space="0" w:color="auto"/>
        <w:bottom w:val="none" w:sz="0" w:space="0" w:color="auto"/>
        <w:right w:val="none" w:sz="0" w:space="0" w:color="auto"/>
      </w:divBdr>
    </w:div>
    <w:div w:id="983313752">
      <w:bodyDiv w:val="1"/>
      <w:marLeft w:val="0"/>
      <w:marRight w:val="0"/>
      <w:marTop w:val="0"/>
      <w:marBottom w:val="0"/>
      <w:divBdr>
        <w:top w:val="none" w:sz="0" w:space="0" w:color="auto"/>
        <w:left w:val="none" w:sz="0" w:space="0" w:color="auto"/>
        <w:bottom w:val="none" w:sz="0" w:space="0" w:color="auto"/>
        <w:right w:val="none" w:sz="0" w:space="0" w:color="auto"/>
      </w:divBdr>
    </w:div>
    <w:div w:id="988246283">
      <w:bodyDiv w:val="1"/>
      <w:marLeft w:val="0"/>
      <w:marRight w:val="0"/>
      <w:marTop w:val="0"/>
      <w:marBottom w:val="0"/>
      <w:divBdr>
        <w:top w:val="none" w:sz="0" w:space="0" w:color="auto"/>
        <w:left w:val="none" w:sz="0" w:space="0" w:color="auto"/>
        <w:bottom w:val="none" w:sz="0" w:space="0" w:color="auto"/>
        <w:right w:val="none" w:sz="0" w:space="0" w:color="auto"/>
      </w:divBdr>
    </w:div>
    <w:div w:id="992221238">
      <w:bodyDiv w:val="1"/>
      <w:marLeft w:val="0"/>
      <w:marRight w:val="0"/>
      <w:marTop w:val="0"/>
      <w:marBottom w:val="0"/>
      <w:divBdr>
        <w:top w:val="none" w:sz="0" w:space="0" w:color="auto"/>
        <w:left w:val="none" w:sz="0" w:space="0" w:color="auto"/>
        <w:bottom w:val="none" w:sz="0" w:space="0" w:color="auto"/>
        <w:right w:val="none" w:sz="0" w:space="0" w:color="auto"/>
      </w:divBdr>
    </w:div>
    <w:div w:id="1004088242">
      <w:bodyDiv w:val="1"/>
      <w:marLeft w:val="0"/>
      <w:marRight w:val="0"/>
      <w:marTop w:val="0"/>
      <w:marBottom w:val="0"/>
      <w:divBdr>
        <w:top w:val="none" w:sz="0" w:space="0" w:color="auto"/>
        <w:left w:val="none" w:sz="0" w:space="0" w:color="auto"/>
        <w:bottom w:val="none" w:sz="0" w:space="0" w:color="auto"/>
        <w:right w:val="none" w:sz="0" w:space="0" w:color="auto"/>
      </w:divBdr>
    </w:div>
    <w:div w:id="1008368920">
      <w:bodyDiv w:val="1"/>
      <w:marLeft w:val="0"/>
      <w:marRight w:val="0"/>
      <w:marTop w:val="0"/>
      <w:marBottom w:val="0"/>
      <w:divBdr>
        <w:top w:val="none" w:sz="0" w:space="0" w:color="auto"/>
        <w:left w:val="none" w:sz="0" w:space="0" w:color="auto"/>
        <w:bottom w:val="none" w:sz="0" w:space="0" w:color="auto"/>
        <w:right w:val="none" w:sz="0" w:space="0" w:color="auto"/>
      </w:divBdr>
    </w:div>
    <w:div w:id="1030490314">
      <w:bodyDiv w:val="1"/>
      <w:marLeft w:val="0"/>
      <w:marRight w:val="0"/>
      <w:marTop w:val="0"/>
      <w:marBottom w:val="0"/>
      <w:divBdr>
        <w:top w:val="none" w:sz="0" w:space="0" w:color="auto"/>
        <w:left w:val="none" w:sz="0" w:space="0" w:color="auto"/>
        <w:bottom w:val="none" w:sz="0" w:space="0" w:color="auto"/>
        <w:right w:val="none" w:sz="0" w:space="0" w:color="auto"/>
      </w:divBdr>
    </w:div>
    <w:div w:id="1055159779">
      <w:bodyDiv w:val="1"/>
      <w:marLeft w:val="0"/>
      <w:marRight w:val="0"/>
      <w:marTop w:val="0"/>
      <w:marBottom w:val="0"/>
      <w:divBdr>
        <w:top w:val="none" w:sz="0" w:space="0" w:color="auto"/>
        <w:left w:val="none" w:sz="0" w:space="0" w:color="auto"/>
        <w:bottom w:val="none" w:sz="0" w:space="0" w:color="auto"/>
        <w:right w:val="none" w:sz="0" w:space="0" w:color="auto"/>
      </w:divBdr>
    </w:div>
    <w:div w:id="1058286076">
      <w:bodyDiv w:val="1"/>
      <w:marLeft w:val="0"/>
      <w:marRight w:val="0"/>
      <w:marTop w:val="0"/>
      <w:marBottom w:val="0"/>
      <w:divBdr>
        <w:top w:val="none" w:sz="0" w:space="0" w:color="auto"/>
        <w:left w:val="none" w:sz="0" w:space="0" w:color="auto"/>
        <w:bottom w:val="none" w:sz="0" w:space="0" w:color="auto"/>
        <w:right w:val="none" w:sz="0" w:space="0" w:color="auto"/>
      </w:divBdr>
    </w:div>
    <w:div w:id="1084036922">
      <w:bodyDiv w:val="1"/>
      <w:marLeft w:val="0"/>
      <w:marRight w:val="0"/>
      <w:marTop w:val="0"/>
      <w:marBottom w:val="0"/>
      <w:divBdr>
        <w:top w:val="none" w:sz="0" w:space="0" w:color="auto"/>
        <w:left w:val="none" w:sz="0" w:space="0" w:color="auto"/>
        <w:bottom w:val="none" w:sz="0" w:space="0" w:color="auto"/>
        <w:right w:val="none" w:sz="0" w:space="0" w:color="auto"/>
      </w:divBdr>
    </w:div>
    <w:div w:id="1096365739">
      <w:bodyDiv w:val="1"/>
      <w:marLeft w:val="0"/>
      <w:marRight w:val="0"/>
      <w:marTop w:val="0"/>
      <w:marBottom w:val="0"/>
      <w:divBdr>
        <w:top w:val="none" w:sz="0" w:space="0" w:color="auto"/>
        <w:left w:val="none" w:sz="0" w:space="0" w:color="auto"/>
        <w:bottom w:val="none" w:sz="0" w:space="0" w:color="auto"/>
        <w:right w:val="none" w:sz="0" w:space="0" w:color="auto"/>
      </w:divBdr>
    </w:div>
    <w:div w:id="1096747515">
      <w:bodyDiv w:val="1"/>
      <w:marLeft w:val="0"/>
      <w:marRight w:val="0"/>
      <w:marTop w:val="0"/>
      <w:marBottom w:val="0"/>
      <w:divBdr>
        <w:top w:val="none" w:sz="0" w:space="0" w:color="auto"/>
        <w:left w:val="none" w:sz="0" w:space="0" w:color="auto"/>
        <w:bottom w:val="none" w:sz="0" w:space="0" w:color="auto"/>
        <w:right w:val="none" w:sz="0" w:space="0" w:color="auto"/>
      </w:divBdr>
    </w:div>
    <w:div w:id="1098982772">
      <w:bodyDiv w:val="1"/>
      <w:marLeft w:val="0"/>
      <w:marRight w:val="0"/>
      <w:marTop w:val="0"/>
      <w:marBottom w:val="0"/>
      <w:divBdr>
        <w:top w:val="none" w:sz="0" w:space="0" w:color="auto"/>
        <w:left w:val="none" w:sz="0" w:space="0" w:color="auto"/>
        <w:bottom w:val="none" w:sz="0" w:space="0" w:color="auto"/>
        <w:right w:val="none" w:sz="0" w:space="0" w:color="auto"/>
      </w:divBdr>
    </w:div>
    <w:div w:id="1099907178">
      <w:bodyDiv w:val="1"/>
      <w:marLeft w:val="0"/>
      <w:marRight w:val="0"/>
      <w:marTop w:val="0"/>
      <w:marBottom w:val="0"/>
      <w:divBdr>
        <w:top w:val="none" w:sz="0" w:space="0" w:color="auto"/>
        <w:left w:val="none" w:sz="0" w:space="0" w:color="auto"/>
        <w:bottom w:val="none" w:sz="0" w:space="0" w:color="auto"/>
        <w:right w:val="none" w:sz="0" w:space="0" w:color="auto"/>
      </w:divBdr>
    </w:div>
    <w:div w:id="1109273003">
      <w:bodyDiv w:val="1"/>
      <w:marLeft w:val="0"/>
      <w:marRight w:val="0"/>
      <w:marTop w:val="0"/>
      <w:marBottom w:val="0"/>
      <w:divBdr>
        <w:top w:val="none" w:sz="0" w:space="0" w:color="auto"/>
        <w:left w:val="none" w:sz="0" w:space="0" w:color="auto"/>
        <w:bottom w:val="none" w:sz="0" w:space="0" w:color="auto"/>
        <w:right w:val="none" w:sz="0" w:space="0" w:color="auto"/>
      </w:divBdr>
    </w:div>
    <w:div w:id="1125348912">
      <w:bodyDiv w:val="1"/>
      <w:marLeft w:val="0"/>
      <w:marRight w:val="0"/>
      <w:marTop w:val="0"/>
      <w:marBottom w:val="0"/>
      <w:divBdr>
        <w:top w:val="none" w:sz="0" w:space="0" w:color="auto"/>
        <w:left w:val="none" w:sz="0" w:space="0" w:color="auto"/>
        <w:bottom w:val="none" w:sz="0" w:space="0" w:color="auto"/>
        <w:right w:val="none" w:sz="0" w:space="0" w:color="auto"/>
      </w:divBdr>
    </w:div>
    <w:div w:id="1132943044">
      <w:bodyDiv w:val="1"/>
      <w:marLeft w:val="0"/>
      <w:marRight w:val="0"/>
      <w:marTop w:val="0"/>
      <w:marBottom w:val="0"/>
      <w:divBdr>
        <w:top w:val="none" w:sz="0" w:space="0" w:color="auto"/>
        <w:left w:val="none" w:sz="0" w:space="0" w:color="auto"/>
        <w:bottom w:val="none" w:sz="0" w:space="0" w:color="auto"/>
        <w:right w:val="none" w:sz="0" w:space="0" w:color="auto"/>
      </w:divBdr>
    </w:div>
    <w:div w:id="1151673919">
      <w:bodyDiv w:val="1"/>
      <w:marLeft w:val="0"/>
      <w:marRight w:val="0"/>
      <w:marTop w:val="0"/>
      <w:marBottom w:val="0"/>
      <w:divBdr>
        <w:top w:val="none" w:sz="0" w:space="0" w:color="auto"/>
        <w:left w:val="none" w:sz="0" w:space="0" w:color="auto"/>
        <w:bottom w:val="none" w:sz="0" w:space="0" w:color="auto"/>
        <w:right w:val="none" w:sz="0" w:space="0" w:color="auto"/>
      </w:divBdr>
    </w:div>
    <w:div w:id="1157577056">
      <w:bodyDiv w:val="1"/>
      <w:marLeft w:val="0"/>
      <w:marRight w:val="0"/>
      <w:marTop w:val="0"/>
      <w:marBottom w:val="0"/>
      <w:divBdr>
        <w:top w:val="none" w:sz="0" w:space="0" w:color="auto"/>
        <w:left w:val="none" w:sz="0" w:space="0" w:color="auto"/>
        <w:bottom w:val="none" w:sz="0" w:space="0" w:color="auto"/>
        <w:right w:val="none" w:sz="0" w:space="0" w:color="auto"/>
      </w:divBdr>
    </w:div>
    <w:div w:id="1167749178">
      <w:bodyDiv w:val="1"/>
      <w:marLeft w:val="0"/>
      <w:marRight w:val="0"/>
      <w:marTop w:val="0"/>
      <w:marBottom w:val="0"/>
      <w:divBdr>
        <w:top w:val="none" w:sz="0" w:space="0" w:color="auto"/>
        <w:left w:val="none" w:sz="0" w:space="0" w:color="auto"/>
        <w:bottom w:val="none" w:sz="0" w:space="0" w:color="auto"/>
        <w:right w:val="none" w:sz="0" w:space="0" w:color="auto"/>
      </w:divBdr>
    </w:div>
    <w:div w:id="1170948528">
      <w:bodyDiv w:val="1"/>
      <w:marLeft w:val="0"/>
      <w:marRight w:val="0"/>
      <w:marTop w:val="0"/>
      <w:marBottom w:val="0"/>
      <w:divBdr>
        <w:top w:val="none" w:sz="0" w:space="0" w:color="auto"/>
        <w:left w:val="none" w:sz="0" w:space="0" w:color="auto"/>
        <w:bottom w:val="none" w:sz="0" w:space="0" w:color="auto"/>
        <w:right w:val="none" w:sz="0" w:space="0" w:color="auto"/>
      </w:divBdr>
    </w:div>
    <w:div w:id="1173182845">
      <w:bodyDiv w:val="1"/>
      <w:marLeft w:val="0"/>
      <w:marRight w:val="0"/>
      <w:marTop w:val="0"/>
      <w:marBottom w:val="0"/>
      <w:divBdr>
        <w:top w:val="none" w:sz="0" w:space="0" w:color="auto"/>
        <w:left w:val="none" w:sz="0" w:space="0" w:color="auto"/>
        <w:bottom w:val="none" w:sz="0" w:space="0" w:color="auto"/>
        <w:right w:val="none" w:sz="0" w:space="0" w:color="auto"/>
      </w:divBdr>
    </w:div>
    <w:div w:id="1183861417">
      <w:bodyDiv w:val="1"/>
      <w:marLeft w:val="0"/>
      <w:marRight w:val="0"/>
      <w:marTop w:val="0"/>
      <w:marBottom w:val="0"/>
      <w:divBdr>
        <w:top w:val="none" w:sz="0" w:space="0" w:color="auto"/>
        <w:left w:val="none" w:sz="0" w:space="0" w:color="auto"/>
        <w:bottom w:val="none" w:sz="0" w:space="0" w:color="auto"/>
        <w:right w:val="none" w:sz="0" w:space="0" w:color="auto"/>
      </w:divBdr>
    </w:div>
    <w:div w:id="1187911647">
      <w:bodyDiv w:val="1"/>
      <w:marLeft w:val="0"/>
      <w:marRight w:val="0"/>
      <w:marTop w:val="0"/>
      <w:marBottom w:val="0"/>
      <w:divBdr>
        <w:top w:val="none" w:sz="0" w:space="0" w:color="auto"/>
        <w:left w:val="none" w:sz="0" w:space="0" w:color="auto"/>
        <w:bottom w:val="none" w:sz="0" w:space="0" w:color="auto"/>
        <w:right w:val="none" w:sz="0" w:space="0" w:color="auto"/>
      </w:divBdr>
    </w:div>
    <w:div w:id="1190335721">
      <w:bodyDiv w:val="1"/>
      <w:marLeft w:val="0"/>
      <w:marRight w:val="0"/>
      <w:marTop w:val="0"/>
      <w:marBottom w:val="0"/>
      <w:divBdr>
        <w:top w:val="none" w:sz="0" w:space="0" w:color="auto"/>
        <w:left w:val="none" w:sz="0" w:space="0" w:color="auto"/>
        <w:bottom w:val="none" w:sz="0" w:space="0" w:color="auto"/>
        <w:right w:val="none" w:sz="0" w:space="0" w:color="auto"/>
      </w:divBdr>
    </w:div>
    <w:div w:id="1193376644">
      <w:bodyDiv w:val="1"/>
      <w:marLeft w:val="0"/>
      <w:marRight w:val="0"/>
      <w:marTop w:val="0"/>
      <w:marBottom w:val="0"/>
      <w:divBdr>
        <w:top w:val="none" w:sz="0" w:space="0" w:color="auto"/>
        <w:left w:val="none" w:sz="0" w:space="0" w:color="auto"/>
        <w:bottom w:val="none" w:sz="0" w:space="0" w:color="auto"/>
        <w:right w:val="none" w:sz="0" w:space="0" w:color="auto"/>
      </w:divBdr>
    </w:div>
    <w:div w:id="1201823202">
      <w:bodyDiv w:val="1"/>
      <w:marLeft w:val="0"/>
      <w:marRight w:val="0"/>
      <w:marTop w:val="0"/>
      <w:marBottom w:val="0"/>
      <w:divBdr>
        <w:top w:val="none" w:sz="0" w:space="0" w:color="auto"/>
        <w:left w:val="none" w:sz="0" w:space="0" w:color="auto"/>
        <w:bottom w:val="none" w:sz="0" w:space="0" w:color="auto"/>
        <w:right w:val="none" w:sz="0" w:space="0" w:color="auto"/>
      </w:divBdr>
    </w:div>
    <w:div w:id="1216965005">
      <w:bodyDiv w:val="1"/>
      <w:marLeft w:val="0"/>
      <w:marRight w:val="0"/>
      <w:marTop w:val="0"/>
      <w:marBottom w:val="0"/>
      <w:divBdr>
        <w:top w:val="none" w:sz="0" w:space="0" w:color="auto"/>
        <w:left w:val="none" w:sz="0" w:space="0" w:color="auto"/>
        <w:bottom w:val="none" w:sz="0" w:space="0" w:color="auto"/>
        <w:right w:val="none" w:sz="0" w:space="0" w:color="auto"/>
      </w:divBdr>
    </w:div>
    <w:div w:id="1223104010">
      <w:bodyDiv w:val="1"/>
      <w:marLeft w:val="0"/>
      <w:marRight w:val="0"/>
      <w:marTop w:val="0"/>
      <w:marBottom w:val="0"/>
      <w:divBdr>
        <w:top w:val="none" w:sz="0" w:space="0" w:color="auto"/>
        <w:left w:val="none" w:sz="0" w:space="0" w:color="auto"/>
        <w:bottom w:val="none" w:sz="0" w:space="0" w:color="auto"/>
        <w:right w:val="none" w:sz="0" w:space="0" w:color="auto"/>
      </w:divBdr>
    </w:div>
    <w:div w:id="1227108494">
      <w:bodyDiv w:val="1"/>
      <w:marLeft w:val="0"/>
      <w:marRight w:val="0"/>
      <w:marTop w:val="0"/>
      <w:marBottom w:val="0"/>
      <w:divBdr>
        <w:top w:val="none" w:sz="0" w:space="0" w:color="auto"/>
        <w:left w:val="none" w:sz="0" w:space="0" w:color="auto"/>
        <w:bottom w:val="none" w:sz="0" w:space="0" w:color="auto"/>
        <w:right w:val="none" w:sz="0" w:space="0" w:color="auto"/>
      </w:divBdr>
    </w:div>
    <w:div w:id="1227184800">
      <w:bodyDiv w:val="1"/>
      <w:marLeft w:val="0"/>
      <w:marRight w:val="0"/>
      <w:marTop w:val="0"/>
      <w:marBottom w:val="0"/>
      <w:divBdr>
        <w:top w:val="none" w:sz="0" w:space="0" w:color="auto"/>
        <w:left w:val="none" w:sz="0" w:space="0" w:color="auto"/>
        <w:bottom w:val="none" w:sz="0" w:space="0" w:color="auto"/>
        <w:right w:val="none" w:sz="0" w:space="0" w:color="auto"/>
      </w:divBdr>
    </w:div>
    <w:div w:id="1228879999">
      <w:bodyDiv w:val="1"/>
      <w:marLeft w:val="0"/>
      <w:marRight w:val="0"/>
      <w:marTop w:val="0"/>
      <w:marBottom w:val="0"/>
      <w:divBdr>
        <w:top w:val="none" w:sz="0" w:space="0" w:color="auto"/>
        <w:left w:val="none" w:sz="0" w:space="0" w:color="auto"/>
        <w:bottom w:val="none" w:sz="0" w:space="0" w:color="auto"/>
        <w:right w:val="none" w:sz="0" w:space="0" w:color="auto"/>
      </w:divBdr>
    </w:div>
    <w:div w:id="1240098921">
      <w:bodyDiv w:val="1"/>
      <w:marLeft w:val="0"/>
      <w:marRight w:val="0"/>
      <w:marTop w:val="0"/>
      <w:marBottom w:val="0"/>
      <w:divBdr>
        <w:top w:val="none" w:sz="0" w:space="0" w:color="auto"/>
        <w:left w:val="none" w:sz="0" w:space="0" w:color="auto"/>
        <w:bottom w:val="none" w:sz="0" w:space="0" w:color="auto"/>
        <w:right w:val="none" w:sz="0" w:space="0" w:color="auto"/>
      </w:divBdr>
    </w:div>
    <w:div w:id="1241476917">
      <w:bodyDiv w:val="1"/>
      <w:marLeft w:val="0"/>
      <w:marRight w:val="0"/>
      <w:marTop w:val="0"/>
      <w:marBottom w:val="0"/>
      <w:divBdr>
        <w:top w:val="none" w:sz="0" w:space="0" w:color="auto"/>
        <w:left w:val="none" w:sz="0" w:space="0" w:color="auto"/>
        <w:bottom w:val="none" w:sz="0" w:space="0" w:color="auto"/>
        <w:right w:val="none" w:sz="0" w:space="0" w:color="auto"/>
      </w:divBdr>
    </w:div>
    <w:div w:id="1245604373">
      <w:bodyDiv w:val="1"/>
      <w:marLeft w:val="0"/>
      <w:marRight w:val="0"/>
      <w:marTop w:val="0"/>
      <w:marBottom w:val="0"/>
      <w:divBdr>
        <w:top w:val="none" w:sz="0" w:space="0" w:color="auto"/>
        <w:left w:val="none" w:sz="0" w:space="0" w:color="auto"/>
        <w:bottom w:val="none" w:sz="0" w:space="0" w:color="auto"/>
        <w:right w:val="none" w:sz="0" w:space="0" w:color="auto"/>
      </w:divBdr>
    </w:div>
    <w:div w:id="1246766191">
      <w:bodyDiv w:val="1"/>
      <w:marLeft w:val="0"/>
      <w:marRight w:val="0"/>
      <w:marTop w:val="0"/>
      <w:marBottom w:val="0"/>
      <w:divBdr>
        <w:top w:val="none" w:sz="0" w:space="0" w:color="auto"/>
        <w:left w:val="none" w:sz="0" w:space="0" w:color="auto"/>
        <w:bottom w:val="none" w:sz="0" w:space="0" w:color="auto"/>
        <w:right w:val="none" w:sz="0" w:space="0" w:color="auto"/>
      </w:divBdr>
    </w:div>
    <w:div w:id="1250893516">
      <w:bodyDiv w:val="1"/>
      <w:marLeft w:val="0"/>
      <w:marRight w:val="0"/>
      <w:marTop w:val="0"/>
      <w:marBottom w:val="0"/>
      <w:divBdr>
        <w:top w:val="none" w:sz="0" w:space="0" w:color="auto"/>
        <w:left w:val="none" w:sz="0" w:space="0" w:color="auto"/>
        <w:bottom w:val="none" w:sz="0" w:space="0" w:color="auto"/>
        <w:right w:val="none" w:sz="0" w:space="0" w:color="auto"/>
      </w:divBdr>
    </w:div>
    <w:div w:id="1255939216">
      <w:bodyDiv w:val="1"/>
      <w:marLeft w:val="0"/>
      <w:marRight w:val="0"/>
      <w:marTop w:val="0"/>
      <w:marBottom w:val="0"/>
      <w:divBdr>
        <w:top w:val="none" w:sz="0" w:space="0" w:color="auto"/>
        <w:left w:val="none" w:sz="0" w:space="0" w:color="auto"/>
        <w:bottom w:val="none" w:sz="0" w:space="0" w:color="auto"/>
        <w:right w:val="none" w:sz="0" w:space="0" w:color="auto"/>
      </w:divBdr>
    </w:div>
    <w:div w:id="1257784040">
      <w:bodyDiv w:val="1"/>
      <w:marLeft w:val="0"/>
      <w:marRight w:val="0"/>
      <w:marTop w:val="0"/>
      <w:marBottom w:val="0"/>
      <w:divBdr>
        <w:top w:val="none" w:sz="0" w:space="0" w:color="auto"/>
        <w:left w:val="none" w:sz="0" w:space="0" w:color="auto"/>
        <w:bottom w:val="none" w:sz="0" w:space="0" w:color="auto"/>
        <w:right w:val="none" w:sz="0" w:space="0" w:color="auto"/>
      </w:divBdr>
    </w:div>
    <w:div w:id="1269195076">
      <w:bodyDiv w:val="1"/>
      <w:marLeft w:val="0"/>
      <w:marRight w:val="0"/>
      <w:marTop w:val="0"/>
      <w:marBottom w:val="0"/>
      <w:divBdr>
        <w:top w:val="none" w:sz="0" w:space="0" w:color="auto"/>
        <w:left w:val="none" w:sz="0" w:space="0" w:color="auto"/>
        <w:bottom w:val="none" w:sz="0" w:space="0" w:color="auto"/>
        <w:right w:val="none" w:sz="0" w:space="0" w:color="auto"/>
      </w:divBdr>
    </w:div>
    <w:div w:id="1270159604">
      <w:bodyDiv w:val="1"/>
      <w:marLeft w:val="0"/>
      <w:marRight w:val="0"/>
      <w:marTop w:val="0"/>
      <w:marBottom w:val="0"/>
      <w:divBdr>
        <w:top w:val="none" w:sz="0" w:space="0" w:color="auto"/>
        <w:left w:val="none" w:sz="0" w:space="0" w:color="auto"/>
        <w:bottom w:val="none" w:sz="0" w:space="0" w:color="auto"/>
        <w:right w:val="none" w:sz="0" w:space="0" w:color="auto"/>
      </w:divBdr>
    </w:div>
    <w:div w:id="1278638268">
      <w:bodyDiv w:val="1"/>
      <w:marLeft w:val="0"/>
      <w:marRight w:val="0"/>
      <w:marTop w:val="0"/>
      <w:marBottom w:val="0"/>
      <w:divBdr>
        <w:top w:val="none" w:sz="0" w:space="0" w:color="auto"/>
        <w:left w:val="none" w:sz="0" w:space="0" w:color="auto"/>
        <w:bottom w:val="none" w:sz="0" w:space="0" w:color="auto"/>
        <w:right w:val="none" w:sz="0" w:space="0" w:color="auto"/>
      </w:divBdr>
    </w:div>
    <w:div w:id="1293294952">
      <w:bodyDiv w:val="1"/>
      <w:marLeft w:val="0"/>
      <w:marRight w:val="0"/>
      <w:marTop w:val="0"/>
      <w:marBottom w:val="0"/>
      <w:divBdr>
        <w:top w:val="none" w:sz="0" w:space="0" w:color="auto"/>
        <w:left w:val="none" w:sz="0" w:space="0" w:color="auto"/>
        <w:bottom w:val="none" w:sz="0" w:space="0" w:color="auto"/>
        <w:right w:val="none" w:sz="0" w:space="0" w:color="auto"/>
      </w:divBdr>
    </w:div>
    <w:div w:id="1294285265">
      <w:bodyDiv w:val="1"/>
      <w:marLeft w:val="0"/>
      <w:marRight w:val="0"/>
      <w:marTop w:val="0"/>
      <w:marBottom w:val="0"/>
      <w:divBdr>
        <w:top w:val="none" w:sz="0" w:space="0" w:color="auto"/>
        <w:left w:val="none" w:sz="0" w:space="0" w:color="auto"/>
        <w:bottom w:val="none" w:sz="0" w:space="0" w:color="auto"/>
        <w:right w:val="none" w:sz="0" w:space="0" w:color="auto"/>
      </w:divBdr>
    </w:div>
    <w:div w:id="1300838494">
      <w:bodyDiv w:val="1"/>
      <w:marLeft w:val="0"/>
      <w:marRight w:val="0"/>
      <w:marTop w:val="0"/>
      <w:marBottom w:val="0"/>
      <w:divBdr>
        <w:top w:val="none" w:sz="0" w:space="0" w:color="auto"/>
        <w:left w:val="none" w:sz="0" w:space="0" w:color="auto"/>
        <w:bottom w:val="none" w:sz="0" w:space="0" w:color="auto"/>
        <w:right w:val="none" w:sz="0" w:space="0" w:color="auto"/>
      </w:divBdr>
    </w:div>
    <w:div w:id="1333296896">
      <w:bodyDiv w:val="1"/>
      <w:marLeft w:val="0"/>
      <w:marRight w:val="0"/>
      <w:marTop w:val="0"/>
      <w:marBottom w:val="0"/>
      <w:divBdr>
        <w:top w:val="none" w:sz="0" w:space="0" w:color="auto"/>
        <w:left w:val="none" w:sz="0" w:space="0" w:color="auto"/>
        <w:bottom w:val="none" w:sz="0" w:space="0" w:color="auto"/>
        <w:right w:val="none" w:sz="0" w:space="0" w:color="auto"/>
      </w:divBdr>
    </w:div>
    <w:div w:id="1350183910">
      <w:bodyDiv w:val="1"/>
      <w:marLeft w:val="0"/>
      <w:marRight w:val="0"/>
      <w:marTop w:val="0"/>
      <w:marBottom w:val="0"/>
      <w:divBdr>
        <w:top w:val="none" w:sz="0" w:space="0" w:color="auto"/>
        <w:left w:val="none" w:sz="0" w:space="0" w:color="auto"/>
        <w:bottom w:val="none" w:sz="0" w:space="0" w:color="auto"/>
        <w:right w:val="none" w:sz="0" w:space="0" w:color="auto"/>
      </w:divBdr>
    </w:div>
    <w:div w:id="1351685192">
      <w:bodyDiv w:val="1"/>
      <w:marLeft w:val="0"/>
      <w:marRight w:val="0"/>
      <w:marTop w:val="0"/>
      <w:marBottom w:val="0"/>
      <w:divBdr>
        <w:top w:val="none" w:sz="0" w:space="0" w:color="auto"/>
        <w:left w:val="none" w:sz="0" w:space="0" w:color="auto"/>
        <w:bottom w:val="none" w:sz="0" w:space="0" w:color="auto"/>
        <w:right w:val="none" w:sz="0" w:space="0" w:color="auto"/>
      </w:divBdr>
    </w:div>
    <w:div w:id="1360012528">
      <w:bodyDiv w:val="1"/>
      <w:marLeft w:val="0"/>
      <w:marRight w:val="0"/>
      <w:marTop w:val="0"/>
      <w:marBottom w:val="0"/>
      <w:divBdr>
        <w:top w:val="none" w:sz="0" w:space="0" w:color="auto"/>
        <w:left w:val="none" w:sz="0" w:space="0" w:color="auto"/>
        <w:bottom w:val="none" w:sz="0" w:space="0" w:color="auto"/>
        <w:right w:val="none" w:sz="0" w:space="0" w:color="auto"/>
      </w:divBdr>
    </w:div>
    <w:div w:id="1369183507">
      <w:bodyDiv w:val="1"/>
      <w:marLeft w:val="0"/>
      <w:marRight w:val="0"/>
      <w:marTop w:val="0"/>
      <w:marBottom w:val="0"/>
      <w:divBdr>
        <w:top w:val="none" w:sz="0" w:space="0" w:color="auto"/>
        <w:left w:val="none" w:sz="0" w:space="0" w:color="auto"/>
        <w:bottom w:val="none" w:sz="0" w:space="0" w:color="auto"/>
        <w:right w:val="none" w:sz="0" w:space="0" w:color="auto"/>
      </w:divBdr>
    </w:div>
    <w:div w:id="1373723621">
      <w:bodyDiv w:val="1"/>
      <w:marLeft w:val="0"/>
      <w:marRight w:val="0"/>
      <w:marTop w:val="0"/>
      <w:marBottom w:val="0"/>
      <w:divBdr>
        <w:top w:val="none" w:sz="0" w:space="0" w:color="auto"/>
        <w:left w:val="none" w:sz="0" w:space="0" w:color="auto"/>
        <w:bottom w:val="none" w:sz="0" w:space="0" w:color="auto"/>
        <w:right w:val="none" w:sz="0" w:space="0" w:color="auto"/>
      </w:divBdr>
    </w:div>
    <w:div w:id="1378317383">
      <w:bodyDiv w:val="1"/>
      <w:marLeft w:val="0"/>
      <w:marRight w:val="0"/>
      <w:marTop w:val="0"/>
      <w:marBottom w:val="0"/>
      <w:divBdr>
        <w:top w:val="none" w:sz="0" w:space="0" w:color="auto"/>
        <w:left w:val="none" w:sz="0" w:space="0" w:color="auto"/>
        <w:bottom w:val="none" w:sz="0" w:space="0" w:color="auto"/>
        <w:right w:val="none" w:sz="0" w:space="0" w:color="auto"/>
      </w:divBdr>
    </w:div>
    <w:div w:id="1392271813">
      <w:bodyDiv w:val="1"/>
      <w:marLeft w:val="0"/>
      <w:marRight w:val="0"/>
      <w:marTop w:val="0"/>
      <w:marBottom w:val="0"/>
      <w:divBdr>
        <w:top w:val="none" w:sz="0" w:space="0" w:color="auto"/>
        <w:left w:val="none" w:sz="0" w:space="0" w:color="auto"/>
        <w:bottom w:val="none" w:sz="0" w:space="0" w:color="auto"/>
        <w:right w:val="none" w:sz="0" w:space="0" w:color="auto"/>
      </w:divBdr>
    </w:div>
    <w:div w:id="1409578748">
      <w:bodyDiv w:val="1"/>
      <w:marLeft w:val="0"/>
      <w:marRight w:val="0"/>
      <w:marTop w:val="0"/>
      <w:marBottom w:val="0"/>
      <w:divBdr>
        <w:top w:val="none" w:sz="0" w:space="0" w:color="auto"/>
        <w:left w:val="none" w:sz="0" w:space="0" w:color="auto"/>
        <w:bottom w:val="none" w:sz="0" w:space="0" w:color="auto"/>
        <w:right w:val="none" w:sz="0" w:space="0" w:color="auto"/>
      </w:divBdr>
    </w:div>
    <w:div w:id="1418675181">
      <w:bodyDiv w:val="1"/>
      <w:marLeft w:val="0"/>
      <w:marRight w:val="0"/>
      <w:marTop w:val="0"/>
      <w:marBottom w:val="0"/>
      <w:divBdr>
        <w:top w:val="none" w:sz="0" w:space="0" w:color="auto"/>
        <w:left w:val="none" w:sz="0" w:space="0" w:color="auto"/>
        <w:bottom w:val="none" w:sz="0" w:space="0" w:color="auto"/>
        <w:right w:val="none" w:sz="0" w:space="0" w:color="auto"/>
      </w:divBdr>
      <w:divsChild>
        <w:div w:id="1070885354">
          <w:marLeft w:val="0"/>
          <w:marRight w:val="0"/>
          <w:marTop w:val="0"/>
          <w:marBottom w:val="0"/>
          <w:divBdr>
            <w:top w:val="single" w:sz="2" w:space="0" w:color="99BBE8"/>
            <w:left w:val="single" w:sz="2" w:space="0" w:color="99BBE8"/>
            <w:bottom w:val="single" w:sz="2" w:space="0" w:color="99BBE8"/>
            <w:right w:val="single" w:sz="2" w:space="0" w:color="99BBE8"/>
          </w:divBdr>
          <w:divsChild>
            <w:div w:id="679432716">
              <w:marLeft w:val="0"/>
              <w:marRight w:val="0"/>
              <w:marTop w:val="0"/>
              <w:marBottom w:val="0"/>
              <w:divBdr>
                <w:top w:val="none" w:sz="0" w:space="0" w:color="auto"/>
                <w:left w:val="none" w:sz="0" w:space="0" w:color="auto"/>
                <w:bottom w:val="none" w:sz="0" w:space="0" w:color="auto"/>
                <w:right w:val="none" w:sz="0" w:space="0" w:color="auto"/>
              </w:divBdr>
              <w:divsChild>
                <w:div w:id="1632439611">
                  <w:marLeft w:val="0"/>
                  <w:marRight w:val="0"/>
                  <w:marTop w:val="0"/>
                  <w:marBottom w:val="0"/>
                  <w:divBdr>
                    <w:top w:val="none" w:sz="0" w:space="0" w:color="auto"/>
                    <w:left w:val="none" w:sz="0" w:space="0" w:color="auto"/>
                    <w:bottom w:val="none" w:sz="0" w:space="0" w:color="auto"/>
                    <w:right w:val="none" w:sz="0" w:space="0" w:color="auto"/>
                  </w:divBdr>
                  <w:divsChild>
                    <w:div w:id="903375765">
                      <w:marLeft w:val="0"/>
                      <w:marRight w:val="0"/>
                      <w:marTop w:val="0"/>
                      <w:marBottom w:val="0"/>
                      <w:divBdr>
                        <w:top w:val="none" w:sz="0" w:space="0" w:color="auto"/>
                        <w:left w:val="none" w:sz="0" w:space="0" w:color="auto"/>
                        <w:bottom w:val="none" w:sz="0" w:space="0" w:color="auto"/>
                        <w:right w:val="none" w:sz="0" w:space="0" w:color="auto"/>
                      </w:divBdr>
                      <w:divsChild>
                        <w:div w:id="1785686635">
                          <w:marLeft w:val="0"/>
                          <w:marRight w:val="0"/>
                          <w:marTop w:val="0"/>
                          <w:marBottom w:val="0"/>
                          <w:divBdr>
                            <w:top w:val="none" w:sz="0" w:space="0" w:color="auto"/>
                            <w:left w:val="none" w:sz="0" w:space="0" w:color="auto"/>
                            <w:bottom w:val="none" w:sz="0" w:space="0" w:color="auto"/>
                            <w:right w:val="none" w:sz="0" w:space="0" w:color="auto"/>
                          </w:divBdr>
                          <w:divsChild>
                            <w:div w:id="326329777">
                              <w:marLeft w:val="0"/>
                              <w:marRight w:val="0"/>
                              <w:marTop w:val="0"/>
                              <w:marBottom w:val="0"/>
                              <w:divBdr>
                                <w:top w:val="none" w:sz="0" w:space="0" w:color="auto"/>
                                <w:left w:val="none" w:sz="0" w:space="0" w:color="auto"/>
                                <w:bottom w:val="none" w:sz="0" w:space="0" w:color="auto"/>
                                <w:right w:val="none" w:sz="0" w:space="0" w:color="auto"/>
                              </w:divBdr>
                              <w:divsChild>
                                <w:div w:id="17679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032837">
      <w:bodyDiv w:val="1"/>
      <w:marLeft w:val="0"/>
      <w:marRight w:val="0"/>
      <w:marTop w:val="0"/>
      <w:marBottom w:val="0"/>
      <w:divBdr>
        <w:top w:val="none" w:sz="0" w:space="0" w:color="auto"/>
        <w:left w:val="none" w:sz="0" w:space="0" w:color="auto"/>
        <w:bottom w:val="none" w:sz="0" w:space="0" w:color="auto"/>
        <w:right w:val="none" w:sz="0" w:space="0" w:color="auto"/>
      </w:divBdr>
    </w:div>
    <w:div w:id="1425496607">
      <w:bodyDiv w:val="1"/>
      <w:marLeft w:val="0"/>
      <w:marRight w:val="0"/>
      <w:marTop w:val="0"/>
      <w:marBottom w:val="0"/>
      <w:divBdr>
        <w:top w:val="none" w:sz="0" w:space="0" w:color="auto"/>
        <w:left w:val="none" w:sz="0" w:space="0" w:color="auto"/>
        <w:bottom w:val="none" w:sz="0" w:space="0" w:color="auto"/>
        <w:right w:val="none" w:sz="0" w:space="0" w:color="auto"/>
      </w:divBdr>
    </w:div>
    <w:div w:id="1438139559">
      <w:bodyDiv w:val="1"/>
      <w:marLeft w:val="0"/>
      <w:marRight w:val="0"/>
      <w:marTop w:val="0"/>
      <w:marBottom w:val="0"/>
      <w:divBdr>
        <w:top w:val="none" w:sz="0" w:space="0" w:color="auto"/>
        <w:left w:val="none" w:sz="0" w:space="0" w:color="auto"/>
        <w:bottom w:val="none" w:sz="0" w:space="0" w:color="auto"/>
        <w:right w:val="none" w:sz="0" w:space="0" w:color="auto"/>
      </w:divBdr>
    </w:div>
    <w:div w:id="1454250979">
      <w:bodyDiv w:val="1"/>
      <w:marLeft w:val="0"/>
      <w:marRight w:val="0"/>
      <w:marTop w:val="0"/>
      <w:marBottom w:val="0"/>
      <w:divBdr>
        <w:top w:val="none" w:sz="0" w:space="0" w:color="auto"/>
        <w:left w:val="none" w:sz="0" w:space="0" w:color="auto"/>
        <w:bottom w:val="none" w:sz="0" w:space="0" w:color="auto"/>
        <w:right w:val="none" w:sz="0" w:space="0" w:color="auto"/>
      </w:divBdr>
    </w:div>
    <w:div w:id="1457485103">
      <w:bodyDiv w:val="1"/>
      <w:marLeft w:val="0"/>
      <w:marRight w:val="0"/>
      <w:marTop w:val="0"/>
      <w:marBottom w:val="0"/>
      <w:divBdr>
        <w:top w:val="none" w:sz="0" w:space="0" w:color="auto"/>
        <w:left w:val="none" w:sz="0" w:space="0" w:color="auto"/>
        <w:bottom w:val="none" w:sz="0" w:space="0" w:color="auto"/>
        <w:right w:val="none" w:sz="0" w:space="0" w:color="auto"/>
      </w:divBdr>
    </w:div>
    <w:div w:id="1470435322">
      <w:bodyDiv w:val="1"/>
      <w:marLeft w:val="0"/>
      <w:marRight w:val="0"/>
      <w:marTop w:val="0"/>
      <w:marBottom w:val="0"/>
      <w:divBdr>
        <w:top w:val="none" w:sz="0" w:space="0" w:color="auto"/>
        <w:left w:val="none" w:sz="0" w:space="0" w:color="auto"/>
        <w:bottom w:val="none" w:sz="0" w:space="0" w:color="auto"/>
        <w:right w:val="none" w:sz="0" w:space="0" w:color="auto"/>
      </w:divBdr>
    </w:div>
    <w:div w:id="1473207712">
      <w:bodyDiv w:val="1"/>
      <w:marLeft w:val="0"/>
      <w:marRight w:val="0"/>
      <w:marTop w:val="0"/>
      <w:marBottom w:val="0"/>
      <w:divBdr>
        <w:top w:val="none" w:sz="0" w:space="0" w:color="auto"/>
        <w:left w:val="none" w:sz="0" w:space="0" w:color="auto"/>
        <w:bottom w:val="none" w:sz="0" w:space="0" w:color="auto"/>
        <w:right w:val="none" w:sz="0" w:space="0" w:color="auto"/>
      </w:divBdr>
    </w:div>
    <w:div w:id="1479489902">
      <w:bodyDiv w:val="1"/>
      <w:marLeft w:val="0"/>
      <w:marRight w:val="0"/>
      <w:marTop w:val="0"/>
      <w:marBottom w:val="0"/>
      <w:divBdr>
        <w:top w:val="none" w:sz="0" w:space="0" w:color="auto"/>
        <w:left w:val="none" w:sz="0" w:space="0" w:color="auto"/>
        <w:bottom w:val="none" w:sz="0" w:space="0" w:color="auto"/>
        <w:right w:val="none" w:sz="0" w:space="0" w:color="auto"/>
      </w:divBdr>
    </w:div>
    <w:div w:id="1484587623">
      <w:bodyDiv w:val="1"/>
      <w:marLeft w:val="0"/>
      <w:marRight w:val="0"/>
      <w:marTop w:val="0"/>
      <w:marBottom w:val="0"/>
      <w:divBdr>
        <w:top w:val="none" w:sz="0" w:space="0" w:color="auto"/>
        <w:left w:val="none" w:sz="0" w:space="0" w:color="auto"/>
        <w:bottom w:val="none" w:sz="0" w:space="0" w:color="auto"/>
        <w:right w:val="none" w:sz="0" w:space="0" w:color="auto"/>
      </w:divBdr>
    </w:div>
    <w:div w:id="1486749792">
      <w:bodyDiv w:val="1"/>
      <w:marLeft w:val="0"/>
      <w:marRight w:val="0"/>
      <w:marTop w:val="0"/>
      <w:marBottom w:val="0"/>
      <w:divBdr>
        <w:top w:val="none" w:sz="0" w:space="0" w:color="auto"/>
        <w:left w:val="none" w:sz="0" w:space="0" w:color="auto"/>
        <w:bottom w:val="none" w:sz="0" w:space="0" w:color="auto"/>
        <w:right w:val="none" w:sz="0" w:space="0" w:color="auto"/>
      </w:divBdr>
    </w:div>
    <w:div w:id="1495490631">
      <w:bodyDiv w:val="1"/>
      <w:marLeft w:val="0"/>
      <w:marRight w:val="0"/>
      <w:marTop w:val="0"/>
      <w:marBottom w:val="0"/>
      <w:divBdr>
        <w:top w:val="none" w:sz="0" w:space="0" w:color="auto"/>
        <w:left w:val="none" w:sz="0" w:space="0" w:color="auto"/>
        <w:bottom w:val="none" w:sz="0" w:space="0" w:color="auto"/>
        <w:right w:val="none" w:sz="0" w:space="0" w:color="auto"/>
      </w:divBdr>
    </w:div>
    <w:div w:id="1497377007">
      <w:bodyDiv w:val="1"/>
      <w:marLeft w:val="0"/>
      <w:marRight w:val="0"/>
      <w:marTop w:val="0"/>
      <w:marBottom w:val="0"/>
      <w:divBdr>
        <w:top w:val="none" w:sz="0" w:space="0" w:color="auto"/>
        <w:left w:val="none" w:sz="0" w:space="0" w:color="auto"/>
        <w:bottom w:val="none" w:sz="0" w:space="0" w:color="auto"/>
        <w:right w:val="none" w:sz="0" w:space="0" w:color="auto"/>
      </w:divBdr>
    </w:div>
    <w:div w:id="1497720945">
      <w:bodyDiv w:val="1"/>
      <w:marLeft w:val="0"/>
      <w:marRight w:val="0"/>
      <w:marTop w:val="0"/>
      <w:marBottom w:val="0"/>
      <w:divBdr>
        <w:top w:val="none" w:sz="0" w:space="0" w:color="auto"/>
        <w:left w:val="none" w:sz="0" w:space="0" w:color="auto"/>
        <w:bottom w:val="none" w:sz="0" w:space="0" w:color="auto"/>
        <w:right w:val="none" w:sz="0" w:space="0" w:color="auto"/>
      </w:divBdr>
    </w:div>
    <w:div w:id="1506823303">
      <w:bodyDiv w:val="1"/>
      <w:marLeft w:val="0"/>
      <w:marRight w:val="0"/>
      <w:marTop w:val="0"/>
      <w:marBottom w:val="0"/>
      <w:divBdr>
        <w:top w:val="none" w:sz="0" w:space="0" w:color="auto"/>
        <w:left w:val="none" w:sz="0" w:space="0" w:color="auto"/>
        <w:bottom w:val="none" w:sz="0" w:space="0" w:color="auto"/>
        <w:right w:val="none" w:sz="0" w:space="0" w:color="auto"/>
      </w:divBdr>
    </w:div>
    <w:div w:id="1536773474">
      <w:bodyDiv w:val="1"/>
      <w:marLeft w:val="0"/>
      <w:marRight w:val="0"/>
      <w:marTop w:val="0"/>
      <w:marBottom w:val="0"/>
      <w:divBdr>
        <w:top w:val="none" w:sz="0" w:space="0" w:color="auto"/>
        <w:left w:val="none" w:sz="0" w:space="0" w:color="auto"/>
        <w:bottom w:val="none" w:sz="0" w:space="0" w:color="auto"/>
        <w:right w:val="none" w:sz="0" w:space="0" w:color="auto"/>
      </w:divBdr>
    </w:div>
    <w:div w:id="1564877714">
      <w:bodyDiv w:val="1"/>
      <w:marLeft w:val="0"/>
      <w:marRight w:val="0"/>
      <w:marTop w:val="0"/>
      <w:marBottom w:val="0"/>
      <w:divBdr>
        <w:top w:val="none" w:sz="0" w:space="0" w:color="auto"/>
        <w:left w:val="none" w:sz="0" w:space="0" w:color="auto"/>
        <w:bottom w:val="none" w:sz="0" w:space="0" w:color="auto"/>
        <w:right w:val="none" w:sz="0" w:space="0" w:color="auto"/>
      </w:divBdr>
    </w:div>
    <w:div w:id="1567303673">
      <w:bodyDiv w:val="1"/>
      <w:marLeft w:val="0"/>
      <w:marRight w:val="0"/>
      <w:marTop w:val="0"/>
      <w:marBottom w:val="0"/>
      <w:divBdr>
        <w:top w:val="none" w:sz="0" w:space="0" w:color="auto"/>
        <w:left w:val="none" w:sz="0" w:space="0" w:color="auto"/>
        <w:bottom w:val="none" w:sz="0" w:space="0" w:color="auto"/>
        <w:right w:val="none" w:sz="0" w:space="0" w:color="auto"/>
      </w:divBdr>
    </w:div>
    <w:div w:id="1569613549">
      <w:bodyDiv w:val="1"/>
      <w:marLeft w:val="0"/>
      <w:marRight w:val="0"/>
      <w:marTop w:val="0"/>
      <w:marBottom w:val="0"/>
      <w:divBdr>
        <w:top w:val="none" w:sz="0" w:space="0" w:color="auto"/>
        <w:left w:val="none" w:sz="0" w:space="0" w:color="auto"/>
        <w:bottom w:val="none" w:sz="0" w:space="0" w:color="auto"/>
        <w:right w:val="none" w:sz="0" w:space="0" w:color="auto"/>
      </w:divBdr>
    </w:div>
    <w:div w:id="1576428252">
      <w:bodyDiv w:val="1"/>
      <w:marLeft w:val="0"/>
      <w:marRight w:val="0"/>
      <w:marTop w:val="0"/>
      <w:marBottom w:val="0"/>
      <w:divBdr>
        <w:top w:val="none" w:sz="0" w:space="0" w:color="auto"/>
        <w:left w:val="none" w:sz="0" w:space="0" w:color="auto"/>
        <w:bottom w:val="none" w:sz="0" w:space="0" w:color="auto"/>
        <w:right w:val="none" w:sz="0" w:space="0" w:color="auto"/>
      </w:divBdr>
    </w:div>
    <w:div w:id="1590501530">
      <w:bodyDiv w:val="1"/>
      <w:marLeft w:val="0"/>
      <w:marRight w:val="0"/>
      <w:marTop w:val="0"/>
      <w:marBottom w:val="0"/>
      <w:divBdr>
        <w:top w:val="none" w:sz="0" w:space="0" w:color="auto"/>
        <w:left w:val="none" w:sz="0" w:space="0" w:color="auto"/>
        <w:bottom w:val="none" w:sz="0" w:space="0" w:color="auto"/>
        <w:right w:val="none" w:sz="0" w:space="0" w:color="auto"/>
      </w:divBdr>
    </w:div>
    <w:div w:id="1591231308">
      <w:bodyDiv w:val="1"/>
      <w:marLeft w:val="0"/>
      <w:marRight w:val="0"/>
      <w:marTop w:val="0"/>
      <w:marBottom w:val="0"/>
      <w:divBdr>
        <w:top w:val="none" w:sz="0" w:space="0" w:color="auto"/>
        <w:left w:val="none" w:sz="0" w:space="0" w:color="auto"/>
        <w:bottom w:val="none" w:sz="0" w:space="0" w:color="auto"/>
        <w:right w:val="none" w:sz="0" w:space="0" w:color="auto"/>
      </w:divBdr>
    </w:div>
    <w:div w:id="1620141130">
      <w:bodyDiv w:val="1"/>
      <w:marLeft w:val="0"/>
      <w:marRight w:val="0"/>
      <w:marTop w:val="0"/>
      <w:marBottom w:val="0"/>
      <w:divBdr>
        <w:top w:val="none" w:sz="0" w:space="0" w:color="auto"/>
        <w:left w:val="none" w:sz="0" w:space="0" w:color="auto"/>
        <w:bottom w:val="none" w:sz="0" w:space="0" w:color="auto"/>
        <w:right w:val="none" w:sz="0" w:space="0" w:color="auto"/>
      </w:divBdr>
    </w:div>
    <w:div w:id="1624190364">
      <w:bodyDiv w:val="1"/>
      <w:marLeft w:val="0"/>
      <w:marRight w:val="0"/>
      <w:marTop w:val="0"/>
      <w:marBottom w:val="0"/>
      <w:divBdr>
        <w:top w:val="none" w:sz="0" w:space="0" w:color="auto"/>
        <w:left w:val="none" w:sz="0" w:space="0" w:color="auto"/>
        <w:bottom w:val="none" w:sz="0" w:space="0" w:color="auto"/>
        <w:right w:val="none" w:sz="0" w:space="0" w:color="auto"/>
      </w:divBdr>
    </w:div>
    <w:div w:id="1624340345">
      <w:bodyDiv w:val="1"/>
      <w:marLeft w:val="0"/>
      <w:marRight w:val="0"/>
      <w:marTop w:val="0"/>
      <w:marBottom w:val="0"/>
      <w:divBdr>
        <w:top w:val="none" w:sz="0" w:space="0" w:color="auto"/>
        <w:left w:val="none" w:sz="0" w:space="0" w:color="auto"/>
        <w:bottom w:val="none" w:sz="0" w:space="0" w:color="auto"/>
        <w:right w:val="none" w:sz="0" w:space="0" w:color="auto"/>
      </w:divBdr>
    </w:div>
    <w:div w:id="1626961086">
      <w:bodyDiv w:val="1"/>
      <w:marLeft w:val="0"/>
      <w:marRight w:val="0"/>
      <w:marTop w:val="0"/>
      <w:marBottom w:val="0"/>
      <w:divBdr>
        <w:top w:val="none" w:sz="0" w:space="0" w:color="auto"/>
        <w:left w:val="none" w:sz="0" w:space="0" w:color="auto"/>
        <w:bottom w:val="none" w:sz="0" w:space="0" w:color="auto"/>
        <w:right w:val="none" w:sz="0" w:space="0" w:color="auto"/>
      </w:divBdr>
    </w:div>
    <w:div w:id="1639645748">
      <w:bodyDiv w:val="1"/>
      <w:marLeft w:val="0"/>
      <w:marRight w:val="0"/>
      <w:marTop w:val="0"/>
      <w:marBottom w:val="0"/>
      <w:divBdr>
        <w:top w:val="none" w:sz="0" w:space="0" w:color="auto"/>
        <w:left w:val="none" w:sz="0" w:space="0" w:color="auto"/>
        <w:bottom w:val="none" w:sz="0" w:space="0" w:color="auto"/>
        <w:right w:val="none" w:sz="0" w:space="0" w:color="auto"/>
      </w:divBdr>
    </w:div>
    <w:div w:id="1661150880">
      <w:bodyDiv w:val="1"/>
      <w:marLeft w:val="0"/>
      <w:marRight w:val="0"/>
      <w:marTop w:val="0"/>
      <w:marBottom w:val="0"/>
      <w:divBdr>
        <w:top w:val="none" w:sz="0" w:space="0" w:color="auto"/>
        <w:left w:val="none" w:sz="0" w:space="0" w:color="auto"/>
        <w:bottom w:val="none" w:sz="0" w:space="0" w:color="auto"/>
        <w:right w:val="none" w:sz="0" w:space="0" w:color="auto"/>
      </w:divBdr>
    </w:div>
    <w:div w:id="1676421875">
      <w:bodyDiv w:val="1"/>
      <w:marLeft w:val="0"/>
      <w:marRight w:val="0"/>
      <w:marTop w:val="0"/>
      <w:marBottom w:val="0"/>
      <w:divBdr>
        <w:top w:val="none" w:sz="0" w:space="0" w:color="auto"/>
        <w:left w:val="none" w:sz="0" w:space="0" w:color="auto"/>
        <w:bottom w:val="none" w:sz="0" w:space="0" w:color="auto"/>
        <w:right w:val="none" w:sz="0" w:space="0" w:color="auto"/>
      </w:divBdr>
    </w:div>
    <w:div w:id="1680546153">
      <w:bodyDiv w:val="1"/>
      <w:marLeft w:val="0"/>
      <w:marRight w:val="0"/>
      <w:marTop w:val="0"/>
      <w:marBottom w:val="0"/>
      <w:divBdr>
        <w:top w:val="none" w:sz="0" w:space="0" w:color="auto"/>
        <w:left w:val="none" w:sz="0" w:space="0" w:color="auto"/>
        <w:bottom w:val="none" w:sz="0" w:space="0" w:color="auto"/>
        <w:right w:val="none" w:sz="0" w:space="0" w:color="auto"/>
      </w:divBdr>
    </w:div>
    <w:div w:id="1687097371">
      <w:bodyDiv w:val="1"/>
      <w:marLeft w:val="0"/>
      <w:marRight w:val="0"/>
      <w:marTop w:val="0"/>
      <w:marBottom w:val="0"/>
      <w:divBdr>
        <w:top w:val="none" w:sz="0" w:space="0" w:color="auto"/>
        <w:left w:val="none" w:sz="0" w:space="0" w:color="auto"/>
        <w:bottom w:val="none" w:sz="0" w:space="0" w:color="auto"/>
        <w:right w:val="none" w:sz="0" w:space="0" w:color="auto"/>
      </w:divBdr>
    </w:div>
    <w:div w:id="1699702382">
      <w:bodyDiv w:val="1"/>
      <w:marLeft w:val="0"/>
      <w:marRight w:val="0"/>
      <w:marTop w:val="0"/>
      <w:marBottom w:val="0"/>
      <w:divBdr>
        <w:top w:val="none" w:sz="0" w:space="0" w:color="auto"/>
        <w:left w:val="none" w:sz="0" w:space="0" w:color="auto"/>
        <w:bottom w:val="none" w:sz="0" w:space="0" w:color="auto"/>
        <w:right w:val="none" w:sz="0" w:space="0" w:color="auto"/>
      </w:divBdr>
    </w:div>
    <w:div w:id="1708218643">
      <w:bodyDiv w:val="1"/>
      <w:marLeft w:val="0"/>
      <w:marRight w:val="0"/>
      <w:marTop w:val="0"/>
      <w:marBottom w:val="0"/>
      <w:divBdr>
        <w:top w:val="none" w:sz="0" w:space="0" w:color="auto"/>
        <w:left w:val="none" w:sz="0" w:space="0" w:color="auto"/>
        <w:bottom w:val="none" w:sz="0" w:space="0" w:color="auto"/>
        <w:right w:val="none" w:sz="0" w:space="0" w:color="auto"/>
      </w:divBdr>
    </w:div>
    <w:div w:id="1737240130">
      <w:bodyDiv w:val="1"/>
      <w:marLeft w:val="0"/>
      <w:marRight w:val="0"/>
      <w:marTop w:val="0"/>
      <w:marBottom w:val="0"/>
      <w:divBdr>
        <w:top w:val="none" w:sz="0" w:space="0" w:color="auto"/>
        <w:left w:val="none" w:sz="0" w:space="0" w:color="auto"/>
        <w:bottom w:val="none" w:sz="0" w:space="0" w:color="auto"/>
        <w:right w:val="none" w:sz="0" w:space="0" w:color="auto"/>
      </w:divBdr>
    </w:div>
    <w:div w:id="1739547225">
      <w:bodyDiv w:val="1"/>
      <w:marLeft w:val="0"/>
      <w:marRight w:val="0"/>
      <w:marTop w:val="0"/>
      <w:marBottom w:val="0"/>
      <w:divBdr>
        <w:top w:val="none" w:sz="0" w:space="0" w:color="auto"/>
        <w:left w:val="none" w:sz="0" w:space="0" w:color="auto"/>
        <w:bottom w:val="none" w:sz="0" w:space="0" w:color="auto"/>
        <w:right w:val="none" w:sz="0" w:space="0" w:color="auto"/>
      </w:divBdr>
    </w:div>
    <w:div w:id="1745562475">
      <w:bodyDiv w:val="1"/>
      <w:marLeft w:val="0"/>
      <w:marRight w:val="0"/>
      <w:marTop w:val="0"/>
      <w:marBottom w:val="0"/>
      <w:divBdr>
        <w:top w:val="none" w:sz="0" w:space="0" w:color="auto"/>
        <w:left w:val="none" w:sz="0" w:space="0" w:color="auto"/>
        <w:bottom w:val="none" w:sz="0" w:space="0" w:color="auto"/>
        <w:right w:val="none" w:sz="0" w:space="0" w:color="auto"/>
      </w:divBdr>
    </w:div>
    <w:div w:id="1747875983">
      <w:bodyDiv w:val="1"/>
      <w:marLeft w:val="0"/>
      <w:marRight w:val="0"/>
      <w:marTop w:val="0"/>
      <w:marBottom w:val="0"/>
      <w:divBdr>
        <w:top w:val="none" w:sz="0" w:space="0" w:color="auto"/>
        <w:left w:val="none" w:sz="0" w:space="0" w:color="auto"/>
        <w:bottom w:val="none" w:sz="0" w:space="0" w:color="auto"/>
        <w:right w:val="none" w:sz="0" w:space="0" w:color="auto"/>
      </w:divBdr>
    </w:div>
    <w:div w:id="1764187106">
      <w:bodyDiv w:val="1"/>
      <w:marLeft w:val="0"/>
      <w:marRight w:val="0"/>
      <w:marTop w:val="0"/>
      <w:marBottom w:val="0"/>
      <w:divBdr>
        <w:top w:val="none" w:sz="0" w:space="0" w:color="auto"/>
        <w:left w:val="none" w:sz="0" w:space="0" w:color="auto"/>
        <w:bottom w:val="none" w:sz="0" w:space="0" w:color="auto"/>
        <w:right w:val="none" w:sz="0" w:space="0" w:color="auto"/>
      </w:divBdr>
    </w:div>
    <w:div w:id="1768962607">
      <w:bodyDiv w:val="1"/>
      <w:marLeft w:val="0"/>
      <w:marRight w:val="0"/>
      <w:marTop w:val="0"/>
      <w:marBottom w:val="0"/>
      <w:divBdr>
        <w:top w:val="none" w:sz="0" w:space="0" w:color="auto"/>
        <w:left w:val="none" w:sz="0" w:space="0" w:color="auto"/>
        <w:bottom w:val="none" w:sz="0" w:space="0" w:color="auto"/>
        <w:right w:val="none" w:sz="0" w:space="0" w:color="auto"/>
      </w:divBdr>
    </w:div>
    <w:div w:id="1769079681">
      <w:bodyDiv w:val="1"/>
      <w:marLeft w:val="0"/>
      <w:marRight w:val="0"/>
      <w:marTop w:val="0"/>
      <w:marBottom w:val="0"/>
      <w:divBdr>
        <w:top w:val="none" w:sz="0" w:space="0" w:color="auto"/>
        <w:left w:val="none" w:sz="0" w:space="0" w:color="auto"/>
        <w:bottom w:val="none" w:sz="0" w:space="0" w:color="auto"/>
        <w:right w:val="none" w:sz="0" w:space="0" w:color="auto"/>
      </w:divBdr>
    </w:div>
    <w:div w:id="1773479055">
      <w:bodyDiv w:val="1"/>
      <w:marLeft w:val="0"/>
      <w:marRight w:val="0"/>
      <w:marTop w:val="0"/>
      <w:marBottom w:val="0"/>
      <w:divBdr>
        <w:top w:val="none" w:sz="0" w:space="0" w:color="auto"/>
        <w:left w:val="none" w:sz="0" w:space="0" w:color="auto"/>
        <w:bottom w:val="none" w:sz="0" w:space="0" w:color="auto"/>
        <w:right w:val="none" w:sz="0" w:space="0" w:color="auto"/>
      </w:divBdr>
    </w:div>
    <w:div w:id="1775510924">
      <w:bodyDiv w:val="1"/>
      <w:marLeft w:val="0"/>
      <w:marRight w:val="0"/>
      <w:marTop w:val="0"/>
      <w:marBottom w:val="0"/>
      <w:divBdr>
        <w:top w:val="none" w:sz="0" w:space="0" w:color="auto"/>
        <w:left w:val="none" w:sz="0" w:space="0" w:color="auto"/>
        <w:bottom w:val="none" w:sz="0" w:space="0" w:color="auto"/>
        <w:right w:val="none" w:sz="0" w:space="0" w:color="auto"/>
      </w:divBdr>
    </w:div>
    <w:div w:id="1779132363">
      <w:bodyDiv w:val="1"/>
      <w:marLeft w:val="0"/>
      <w:marRight w:val="0"/>
      <w:marTop w:val="0"/>
      <w:marBottom w:val="0"/>
      <w:divBdr>
        <w:top w:val="none" w:sz="0" w:space="0" w:color="auto"/>
        <w:left w:val="none" w:sz="0" w:space="0" w:color="auto"/>
        <w:bottom w:val="none" w:sz="0" w:space="0" w:color="auto"/>
        <w:right w:val="none" w:sz="0" w:space="0" w:color="auto"/>
      </w:divBdr>
    </w:div>
    <w:div w:id="1785882503">
      <w:bodyDiv w:val="1"/>
      <w:marLeft w:val="0"/>
      <w:marRight w:val="0"/>
      <w:marTop w:val="0"/>
      <w:marBottom w:val="0"/>
      <w:divBdr>
        <w:top w:val="none" w:sz="0" w:space="0" w:color="auto"/>
        <w:left w:val="none" w:sz="0" w:space="0" w:color="auto"/>
        <w:bottom w:val="none" w:sz="0" w:space="0" w:color="auto"/>
        <w:right w:val="none" w:sz="0" w:space="0" w:color="auto"/>
      </w:divBdr>
    </w:div>
    <w:div w:id="1786581838">
      <w:bodyDiv w:val="1"/>
      <w:marLeft w:val="0"/>
      <w:marRight w:val="0"/>
      <w:marTop w:val="0"/>
      <w:marBottom w:val="0"/>
      <w:divBdr>
        <w:top w:val="none" w:sz="0" w:space="0" w:color="auto"/>
        <w:left w:val="none" w:sz="0" w:space="0" w:color="auto"/>
        <w:bottom w:val="none" w:sz="0" w:space="0" w:color="auto"/>
        <w:right w:val="none" w:sz="0" w:space="0" w:color="auto"/>
      </w:divBdr>
    </w:div>
    <w:div w:id="1803691197">
      <w:bodyDiv w:val="1"/>
      <w:marLeft w:val="0"/>
      <w:marRight w:val="0"/>
      <w:marTop w:val="0"/>
      <w:marBottom w:val="0"/>
      <w:divBdr>
        <w:top w:val="none" w:sz="0" w:space="0" w:color="auto"/>
        <w:left w:val="none" w:sz="0" w:space="0" w:color="auto"/>
        <w:bottom w:val="none" w:sz="0" w:space="0" w:color="auto"/>
        <w:right w:val="none" w:sz="0" w:space="0" w:color="auto"/>
      </w:divBdr>
    </w:div>
    <w:div w:id="1806042317">
      <w:bodyDiv w:val="1"/>
      <w:marLeft w:val="0"/>
      <w:marRight w:val="0"/>
      <w:marTop w:val="0"/>
      <w:marBottom w:val="0"/>
      <w:divBdr>
        <w:top w:val="none" w:sz="0" w:space="0" w:color="auto"/>
        <w:left w:val="none" w:sz="0" w:space="0" w:color="auto"/>
        <w:bottom w:val="none" w:sz="0" w:space="0" w:color="auto"/>
        <w:right w:val="none" w:sz="0" w:space="0" w:color="auto"/>
      </w:divBdr>
    </w:div>
    <w:div w:id="1808744659">
      <w:bodyDiv w:val="1"/>
      <w:marLeft w:val="0"/>
      <w:marRight w:val="0"/>
      <w:marTop w:val="0"/>
      <w:marBottom w:val="0"/>
      <w:divBdr>
        <w:top w:val="none" w:sz="0" w:space="0" w:color="auto"/>
        <w:left w:val="none" w:sz="0" w:space="0" w:color="auto"/>
        <w:bottom w:val="none" w:sz="0" w:space="0" w:color="auto"/>
        <w:right w:val="none" w:sz="0" w:space="0" w:color="auto"/>
      </w:divBdr>
    </w:div>
    <w:div w:id="1816486155">
      <w:bodyDiv w:val="1"/>
      <w:marLeft w:val="0"/>
      <w:marRight w:val="0"/>
      <w:marTop w:val="0"/>
      <w:marBottom w:val="0"/>
      <w:divBdr>
        <w:top w:val="none" w:sz="0" w:space="0" w:color="auto"/>
        <w:left w:val="none" w:sz="0" w:space="0" w:color="auto"/>
        <w:bottom w:val="none" w:sz="0" w:space="0" w:color="auto"/>
        <w:right w:val="none" w:sz="0" w:space="0" w:color="auto"/>
      </w:divBdr>
    </w:div>
    <w:div w:id="1820032496">
      <w:bodyDiv w:val="1"/>
      <w:marLeft w:val="0"/>
      <w:marRight w:val="0"/>
      <w:marTop w:val="0"/>
      <w:marBottom w:val="0"/>
      <w:divBdr>
        <w:top w:val="none" w:sz="0" w:space="0" w:color="auto"/>
        <w:left w:val="none" w:sz="0" w:space="0" w:color="auto"/>
        <w:bottom w:val="none" w:sz="0" w:space="0" w:color="auto"/>
        <w:right w:val="none" w:sz="0" w:space="0" w:color="auto"/>
      </w:divBdr>
    </w:div>
    <w:div w:id="1844586772">
      <w:bodyDiv w:val="1"/>
      <w:marLeft w:val="0"/>
      <w:marRight w:val="0"/>
      <w:marTop w:val="0"/>
      <w:marBottom w:val="0"/>
      <w:divBdr>
        <w:top w:val="none" w:sz="0" w:space="0" w:color="auto"/>
        <w:left w:val="none" w:sz="0" w:space="0" w:color="auto"/>
        <w:bottom w:val="none" w:sz="0" w:space="0" w:color="auto"/>
        <w:right w:val="none" w:sz="0" w:space="0" w:color="auto"/>
      </w:divBdr>
    </w:div>
    <w:div w:id="1846555301">
      <w:bodyDiv w:val="1"/>
      <w:marLeft w:val="0"/>
      <w:marRight w:val="0"/>
      <w:marTop w:val="0"/>
      <w:marBottom w:val="0"/>
      <w:divBdr>
        <w:top w:val="none" w:sz="0" w:space="0" w:color="auto"/>
        <w:left w:val="none" w:sz="0" w:space="0" w:color="auto"/>
        <w:bottom w:val="none" w:sz="0" w:space="0" w:color="auto"/>
        <w:right w:val="none" w:sz="0" w:space="0" w:color="auto"/>
      </w:divBdr>
    </w:div>
    <w:div w:id="1853108418">
      <w:bodyDiv w:val="1"/>
      <w:marLeft w:val="0"/>
      <w:marRight w:val="0"/>
      <w:marTop w:val="0"/>
      <w:marBottom w:val="0"/>
      <w:divBdr>
        <w:top w:val="none" w:sz="0" w:space="0" w:color="auto"/>
        <w:left w:val="none" w:sz="0" w:space="0" w:color="auto"/>
        <w:bottom w:val="none" w:sz="0" w:space="0" w:color="auto"/>
        <w:right w:val="none" w:sz="0" w:space="0" w:color="auto"/>
      </w:divBdr>
    </w:div>
    <w:div w:id="1871408782">
      <w:bodyDiv w:val="1"/>
      <w:marLeft w:val="0"/>
      <w:marRight w:val="0"/>
      <w:marTop w:val="0"/>
      <w:marBottom w:val="0"/>
      <w:divBdr>
        <w:top w:val="none" w:sz="0" w:space="0" w:color="auto"/>
        <w:left w:val="none" w:sz="0" w:space="0" w:color="auto"/>
        <w:bottom w:val="none" w:sz="0" w:space="0" w:color="auto"/>
        <w:right w:val="none" w:sz="0" w:space="0" w:color="auto"/>
      </w:divBdr>
    </w:div>
    <w:div w:id="1879926921">
      <w:bodyDiv w:val="1"/>
      <w:marLeft w:val="0"/>
      <w:marRight w:val="0"/>
      <w:marTop w:val="0"/>
      <w:marBottom w:val="0"/>
      <w:divBdr>
        <w:top w:val="none" w:sz="0" w:space="0" w:color="auto"/>
        <w:left w:val="none" w:sz="0" w:space="0" w:color="auto"/>
        <w:bottom w:val="none" w:sz="0" w:space="0" w:color="auto"/>
        <w:right w:val="none" w:sz="0" w:space="0" w:color="auto"/>
      </w:divBdr>
    </w:div>
    <w:div w:id="1880245263">
      <w:bodyDiv w:val="1"/>
      <w:marLeft w:val="0"/>
      <w:marRight w:val="0"/>
      <w:marTop w:val="0"/>
      <w:marBottom w:val="0"/>
      <w:divBdr>
        <w:top w:val="none" w:sz="0" w:space="0" w:color="auto"/>
        <w:left w:val="none" w:sz="0" w:space="0" w:color="auto"/>
        <w:bottom w:val="none" w:sz="0" w:space="0" w:color="auto"/>
        <w:right w:val="none" w:sz="0" w:space="0" w:color="auto"/>
      </w:divBdr>
    </w:div>
    <w:div w:id="1901938954">
      <w:bodyDiv w:val="1"/>
      <w:marLeft w:val="0"/>
      <w:marRight w:val="0"/>
      <w:marTop w:val="0"/>
      <w:marBottom w:val="0"/>
      <w:divBdr>
        <w:top w:val="none" w:sz="0" w:space="0" w:color="auto"/>
        <w:left w:val="none" w:sz="0" w:space="0" w:color="auto"/>
        <w:bottom w:val="none" w:sz="0" w:space="0" w:color="auto"/>
        <w:right w:val="none" w:sz="0" w:space="0" w:color="auto"/>
      </w:divBdr>
    </w:div>
    <w:div w:id="1911034287">
      <w:bodyDiv w:val="1"/>
      <w:marLeft w:val="0"/>
      <w:marRight w:val="0"/>
      <w:marTop w:val="0"/>
      <w:marBottom w:val="0"/>
      <w:divBdr>
        <w:top w:val="none" w:sz="0" w:space="0" w:color="auto"/>
        <w:left w:val="none" w:sz="0" w:space="0" w:color="auto"/>
        <w:bottom w:val="none" w:sz="0" w:space="0" w:color="auto"/>
        <w:right w:val="none" w:sz="0" w:space="0" w:color="auto"/>
      </w:divBdr>
    </w:div>
    <w:div w:id="1911453557">
      <w:bodyDiv w:val="1"/>
      <w:marLeft w:val="0"/>
      <w:marRight w:val="0"/>
      <w:marTop w:val="0"/>
      <w:marBottom w:val="0"/>
      <w:divBdr>
        <w:top w:val="none" w:sz="0" w:space="0" w:color="auto"/>
        <w:left w:val="none" w:sz="0" w:space="0" w:color="auto"/>
        <w:bottom w:val="none" w:sz="0" w:space="0" w:color="auto"/>
        <w:right w:val="none" w:sz="0" w:space="0" w:color="auto"/>
      </w:divBdr>
    </w:div>
    <w:div w:id="1912420154">
      <w:bodyDiv w:val="1"/>
      <w:marLeft w:val="0"/>
      <w:marRight w:val="0"/>
      <w:marTop w:val="0"/>
      <w:marBottom w:val="0"/>
      <w:divBdr>
        <w:top w:val="none" w:sz="0" w:space="0" w:color="auto"/>
        <w:left w:val="none" w:sz="0" w:space="0" w:color="auto"/>
        <w:bottom w:val="none" w:sz="0" w:space="0" w:color="auto"/>
        <w:right w:val="none" w:sz="0" w:space="0" w:color="auto"/>
      </w:divBdr>
    </w:div>
    <w:div w:id="1913271446">
      <w:bodyDiv w:val="1"/>
      <w:marLeft w:val="0"/>
      <w:marRight w:val="0"/>
      <w:marTop w:val="0"/>
      <w:marBottom w:val="0"/>
      <w:divBdr>
        <w:top w:val="none" w:sz="0" w:space="0" w:color="auto"/>
        <w:left w:val="none" w:sz="0" w:space="0" w:color="auto"/>
        <w:bottom w:val="none" w:sz="0" w:space="0" w:color="auto"/>
        <w:right w:val="none" w:sz="0" w:space="0" w:color="auto"/>
      </w:divBdr>
    </w:div>
    <w:div w:id="1924098059">
      <w:bodyDiv w:val="1"/>
      <w:marLeft w:val="0"/>
      <w:marRight w:val="0"/>
      <w:marTop w:val="0"/>
      <w:marBottom w:val="0"/>
      <w:divBdr>
        <w:top w:val="none" w:sz="0" w:space="0" w:color="auto"/>
        <w:left w:val="none" w:sz="0" w:space="0" w:color="auto"/>
        <w:bottom w:val="none" w:sz="0" w:space="0" w:color="auto"/>
        <w:right w:val="none" w:sz="0" w:space="0" w:color="auto"/>
      </w:divBdr>
    </w:div>
    <w:div w:id="1925454037">
      <w:bodyDiv w:val="1"/>
      <w:marLeft w:val="0"/>
      <w:marRight w:val="0"/>
      <w:marTop w:val="0"/>
      <w:marBottom w:val="0"/>
      <w:divBdr>
        <w:top w:val="none" w:sz="0" w:space="0" w:color="auto"/>
        <w:left w:val="none" w:sz="0" w:space="0" w:color="auto"/>
        <w:bottom w:val="none" w:sz="0" w:space="0" w:color="auto"/>
        <w:right w:val="none" w:sz="0" w:space="0" w:color="auto"/>
      </w:divBdr>
    </w:div>
    <w:div w:id="1931499139">
      <w:bodyDiv w:val="1"/>
      <w:marLeft w:val="0"/>
      <w:marRight w:val="0"/>
      <w:marTop w:val="0"/>
      <w:marBottom w:val="0"/>
      <w:divBdr>
        <w:top w:val="none" w:sz="0" w:space="0" w:color="auto"/>
        <w:left w:val="none" w:sz="0" w:space="0" w:color="auto"/>
        <w:bottom w:val="none" w:sz="0" w:space="0" w:color="auto"/>
        <w:right w:val="none" w:sz="0" w:space="0" w:color="auto"/>
      </w:divBdr>
    </w:div>
    <w:div w:id="1937251405">
      <w:bodyDiv w:val="1"/>
      <w:marLeft w:val="0"/>
      <w:marRight w:val="0"/>
      <w:marTop w:val="0"/>
      <w:marBottom w:val="0"/>
      <w:divBdr>
        <w:top w:val="none" w:sz="0" w:space="0" w:color="auto"/>
        <w:left w:val="none" w:sz="0" w:space="0" w:color="auto"/>
        <w:bottom w:val="none" w:sz="0" w:space="0" w:color="auto"/>
        <w:right w:val="none" w:sz="0" w:space="0" w:color="auto"/>
      </w:divBdr>
    </w:div>
    <w:div w:id="1937979627">
      <w:bodyDiv w:val="1"/>
      <w:marLeft w:val="0"/>
      <w:marRight w:val="0"/>
      <w:marTop w:val="0"/>
      <w:marBottom w:val="0"/>
      <w:divBdr>
        <w:top w:val="none" w:sz="0" w:space="0" w:color="auto"/>
        <w:left w:val="none" w:sz="0" w:space="0" w:color="auto"/>
        <w:bottom w:val="none" w:sz="0" w:space="0" w:color="auto"/>
        <w:right w:val="none" w:sz="0" w:space="0" w:color="auto"/>
      </w:divBdr>
    </w:div>
    <w:div w:id="1957562177">
      <w:bodyDiv w:val="1"/>
      <w:marLeft w:val="0"/>
      <w:marRight w:val="0"/>
      <w:marTop w:val="0"/>
      <w:marBottom w:val="0"/>
      <w:divBdr>
        <w:top w:val="none" w:sz="0" w:space="0" w:color="auto"/>
        <w:left w:val="none" w:sz="0" w:space="0" w:color="auto"/>
        <w:bottom w:val="none" w:sz="0" w:space="0" w:color="auto"/>
        <w:right w:val="none" w:sz="0" w:space="0" w:color="auto"/>
      </w:divBdr>
    </w:div>
    <w:div w:id="1969624205">
      <w:bodyDiv w:val="1"/>
      <w:marLeft w:val="0"/>
      <w:marRight w:val="0"/>
      <w:marTop w:val="0"/>
      <w:marBottom w:val="0"/>
      <w:divBdr>
        <w:top w:val="none" w:sz="0" w:space="0" w:color="auto"/>
        <w:left w:val="none" w:sz="0" w:space="0" w:color="auto"/>
        <w:bottom w:val="none" w:sz="0" w:space="0" w:color="auto"/>
        <w:right w:val="none" w:sz="0" w:space="0" w:color="auto"/>
      </w:divBdr>
    </w:div>
    <w:div w:id="1973368836">
      <w:bodyDiv w:val="1"/>
      <w:marLeft w:val="0"/>
      <w:marRight w:val="0"/>
      <w:marTop w:val="0"/>
      <w:marBottom w:val="0"/>
      <w:divBdr>
        <w:top w:val="none" w:sz="0" w:space="0" w:color="auto"/>
        <w:left w:val="none" w:sz="0" w:space="0" w:color="auto"/>
        <w:bottom w:val="none" w:sz="0" w:space="0" w:color="auto"/>
        <w:right w:val="none" w:sz="0" w:space="0" w:color="auto"/>
      </w:divBdr>
    </w:div>
    <w:div w:id="1978493134">
      <w:bodyDiv w:val="1"/>
      <w:marLeft w:val="0"/>
      <w:marRight w:val="0"/>
      <w:marTop w:val="0"/>
      <w:marBottom w:val="0"/>
      <w:divBdr>
        <w:top w:val="none" w:sz="0" w:space="0" w:color="auto"/>
        <w:left w:val="none" w:sz="0" w:space="0" w:color="auto"/>
        <w:bottom w:val="none" w:sz="0" w:space="0" w:color="auto"/>
        <w:right w:val="none" w:sz="0" w:space="0" w:color="auto"/>
      </w:divBdr>
    </w:div>
    <w:div w:id="1978948275">
      <w:bodyDiv w:val="1"/>
      <w:marLeft w:val="0"/>
      <w:marRight w:val="0"/>
      <w:marTop w:val="0"/>
      <w:marBottom w:val="0"/>
      <w:divBdr>
        <w:top w:val="none" w:sz="0" w:space="0" w:color="auto"/>
        <w:left w:val="none" w:sz="0" w:space="0" w:color="auto"/>
        <w:bottom w:val="none" w:sz="0" w:space="0" w:color="auto"/>
        <w:right w:val="none" w:sz="0" w:space="0" w:color="auto"/>
      </w:divBdr>
    </w:div>
    <w:div w:id="1989897742">
      <w:bodyDiv w:val="1"/>
      <w:marLeft w:val="0"/>
      <w:marRight w:val="0"/>
      <w:marTop w:val="0"/>
      <w:marBottom w:val="0"/>
      <w:divBdr>
        <w:top w:val="none" w:sz="0" w:space="0" w:color="auto"/>
        <w:left w:val="none" w:sz="0" w:space="0" w:color="auto"/>
        <w:bottom w:val="none" w:sz="0" w:space="0" w:color="auto"/>
        <w:right w:val="none" w:sz="0" w:space="0" w:color="auto"/>
      </w:divBdr>
    </w:div>
    <w:div w:id="1991057635">
      <w:bodyDiv w:val="1"/>
      <w:marLeft w:val="0"/>
      <w:marRight w:val="0"/>
      <w:marTop w:val="0"/>
      <w:marBottom w:val="0"/>
      <w:divBdr>
        <w:top w:val="none" w:sz="0" w:space="0" w:color="auto"/>
        <w:left w:val="none" w:sz="0" w:space="0" w:color="auto"/>
        <w:bottom w:val="none" w:sz="0" w:space="0" w:color="auto"/>
        <w:right w:val="none" w:sz="0" w:space="0" w:color="auto"/>
      </w:divBdr>
    </w:div>
    <w:div w:id="2004504551">
      <w:bodyDiv w:val="1"/>
      <w:marLeft w:val="0"/>
      <w:marRight w:val="0"/>
      <w:marTop w:val="0"/>
      <w:marBottom w:val="0"/>
      <w:divBdr>
        <w:top w:val="none" w:sz="0" w:space="0" w:color="auto"/>
        <w:left w:val="none" w:sz="0" w:space="0" w:color="auto"/>
        <w:bottom w:val="none" w:sz="0" w:space="0" w:color="auto"/>
        <w:right w:val="none" w:sz="0" w:space="0" w:color="auto"/>
      </w:divBdr>
    </w:div>
    <w:div w:id="2008245127">
      <w:bodyDiv w:val="1"/>
      <w:marLeft w:val="0"/>
      <w:marRight w:val="0"/>
      <w:marTop w:val="0"/>
      <w:marBottom w:val="0"/>
      <w:divBdr>
        <w:top w:val="none" w:sz="0" w:space="0" w:color="auto"/>
        <w:left w:val="none" w:sz="0" w:space="0" w:color="auto"/>
        <w:bottom w:val="none" w:sz="0" w:space="0" w:color="auto"/>
        <w:right w:val="none" w:sz="0" w:space="0" w:color="auto"/>
      </w:divBdr>
    </w:div>
    <w:div w:id="2021929041">
      <w:bodyDiv w:val="1"/>
      <w:marLeft w:val="0"/>
      <w:marRight w:val="0"/>
      <w:marTop w:val="0"/>
      <w:marBottom w:val="0"/>
      <w:divBdr>
        <w:top w:val="none" w:sz="0" w:space="0" w:color="auto"/>
        <w:left w:val="none" w:sz="0" w:space="0" w:color="auto"/>
        <w:bottom w:val="none" w:sz="0" w:space="0" w:color="auto"/>
        <w:right w:val="none" w:sz="0" w:space="0" w:color="auto"/>
      </w:divBdr>
    </w:div>
    <w:div w:id="2028286236">
      <w:bodyDiv w:val="1"/>
      <w:marLeft w:val="0"/>
      <w:marRight w:val="0"/>
      <w:marTop w:val="0"/>
      <w:marBottom w:val="0"/>
      <w:divBdr>
        <w:top w:val="none" w:sz="0" w:space="0" w:color="auto"/>
        <w:left w:val="none" w:sz="0" w:space="0" w:color="auto"/>
        <w:bottom w:val="none" w:sz="0" w:space="0" w:color="auto"/>
        <w:right w:val="none" w:sz="0" w:space="0" w:color="auto"/>
      </w:divBdr>
    </w:div>
    <w:div w:id="2030138194">
      <w:bodyDiv w:val="1"/>
      <w:marLeft w:val="0"/>
      <w:marRight w:val="0"/>
      <w:marTop w:val="0"/>
      <w:marBottom w:val="0"/>
      <w:divBdr>
        <w:top w:val="none" w:sz="0" w:space="0" w:color="auto"/>
        <w:left w:val="none" w:sz="0" w:space="0" w:color="auto"/>
        <w:bottom w:val="none" w:sz="0" w:space="0" w:color="auto"/>
        <w:right w:val="none" w:sz="0" w:space="0" w:color="auto"/>
      </w:divBdr>
    </w:div>
    <w:div w:id="2044012530">
      <w:bodyDiv w:val="1"/>
      <w:marLeft w:val="0"/>
      <w:marRight w:val="0"/>
      <w:marTop w:val="0"/>
      <w:marBottom w:val="0"/>
      <w:divBdr>
        <w:top w:val="none" w:sz="0" w:space="0" w:color="auto"/>
        <w:left w:val="none" w:sz="0" w:space="0" w:color="auto"/>
        <w:bottom w:val="none" w:sz="0" w:space="0" w:color="auto"/>
        <w:right w:val="none" w:sz="0" w:space="0" w:color="auto"/>
      </w:divBdr>
    </w:div>
    <w:div w:id="2055078959">
      <w:bodyDiv w:val="1"/>
      <w:marLeft w:val="0"/>
      <w:marRight w:val="0"/>
      <w:marTop w:val="0"/>
      <w:marBottom w:val="0"/>
      <w:divBdr>
        <w:top w:val="none" w:sz="0" w:space="0" w:color="auto"/>
        <w:left w:val="none" w:sz="0" w:space="0" w:color="auto"/>
        <w:bottom w:val="none" w:sz="0" w:space="0" w:color="auto"/>
        <w:right w:val="none" w:sz="0" w:space="0" w:color="auto"/>
      </w:divBdr>
    </w:div>
    <w:div w:id="2055808767">
      <w:bodyDiv w:val="1"/>
      <w:marLeft w:val="0"/>
      <w:marRight w:val="0"/>
      <w:marTop w:val="0"/>
      <w:marBottom w:val="0"/>
      <w:divBdr>
        <w:top w:val="none" w:sz="0" w:space="0" w:color="auto"/>
        <w:left w:val="none" w:sz="0" w:space="0" w:color="auto"/>
        <w:bottom w:val="none" w:sz="0" w:space="0" w:color="auto"/>
        <w:right w:val="none" w:sz="0" w:space="0" w:color="auto"/>
      </w:divBdr>
    </w:div>
    <w:div w:id="2056737691">
      <w:bodyDiv w:val="1"/>
      <w:marLeft w:val="0"/>
      <w:marRight w:val="0"/>
      <w:marTop w:val="0"/>
      <w:marBottom w:val="0"/>
      <w:divBdr>
        <w:top w:val="none" w:sz="0" w:space="0" w:color="auto"/>
        <w:left w:val="none" w:sz="0" w:space="0" w:color="auto"/>
        <w:bottom w:val="none" w:sz="0" w:space="0" w:color="auto"/>
        <w:right w:val="none" w:sz="0" w:space="0" w:color="auto"/>
      </w:divBdr>
    </w:div>
    <w:div w:id="2062972529">
      <w:bodyDiv w:val="1"/>
      <w:marLeft w:val="0"/>
      <w:marRight w:val="0"/>
      <w:marTop w:val="0"/>
      <w:marBottom w:val="0"/>
      <w:divBdr>
        <w:top w:val="none" w:sz="0" w:space="0" w:color="auto"/>
        <w:left w:val="none" w:sz="0" w:space="0" w:color="auto"/>
        <w:bottom w:val="none" w:sz="0" w:space="0" w:color="auto"/>
        <w:right w:val="none" w:sz="0" w:space="0" w:color="auto"/>
      </w:divBdr>
    </w:div>
    <w:div w:id="2065328433">
      <w:bodyDiv w:val="1"/>
      <w:marLeft w:val="0"/>
      <w:marRight w:val="0"/>
      <w:marTop w:val="0"/>
      <w:marBottom w:val="0"/>
      <w:divBdr>
        <w:top w:val="none" w:sz="0" w:space="0" w:color="auto"/>
        <w:left w:val="none" w:sz="0" w:space="0" w:color="auto"/>
        <w:bottom w:val="none" w:sz="0" w:space="0" w:color="auto"/>
        <w:right w:val="none" w:sz="0" w:space="0" w:color="auto"/>
      </w:divBdr>
    </w:div>
    <w:div w:id="2069919310">
      <w:bodyDiv w:val="1"/>
      <w:marLeft w:val="0"/>
      <w:marRight w:val="0"/>
      <w:marTop w:val="0"/>
      <w:marBottom w:val="0"/>
      <w:divBdr>
        <w:top w:val="none" w:sz="0" w:space="0" w:color="auto"/>
        <w:left w:val="none" w:sz="0" w:space="0" w:color="auto"/>
        <w:bottom w:val="none" w:sz="0" w:space="0" w:color="auto"/>
        <w:right w:val="none" w:sz="0" w:space="0" w:color="auto"/>
      </w:divBdr>
    </w:div>
    <w:div w:id="2074691666">
      <w:bodyDiv w:val="1"/>
      <w:marLeft w:val="0"/>
      <w:marRight w:val="0"/>
      <w:marTop w:val="0"/>
      <w:marBottom w:val="0"/>
      <w:divBdr>
        <w:top w:val="none" w:sz="0" w:space="0" w:color="auto"/>
        <w:left w:val="none" w:sz="0" w:space="0" w:color="auto"/>
        <w:bottom w:val="none" w:sz="0" w:space="0" w:color="auto"/>
        <w:right w:val="none" w:sz="0" w:space="0" w:color="auto"/>
      </w:divBdr>
    </w:div>
    <w:div w:id="2085492776">
      <w:bodyDiv w:val="1"/>
      <w:marLeft w:val="0"/>
      <w:marRight w:val="0"/>
      <w:marTop w:val="0"/>
      <w:marBottom w:val="0"/>
      <w:divBdr>
        <w:top w:val="none" w:sz="0" w:space="0" w:color="auto"/>
        <w:left w:val="none" w:sz="0" w:space="0" w:color="auto"/>
        <w:bottom w:val="none" w:sz="0" w:space="0" w:color="auto"/>
        <w:right w:val="none" w:sz="0" w:space="0" w:color="auto"/>
      </w:divBdr>
    </w:div>
    <w:div w:id="2090619032">
      <w:bodyDiv w:val="1"/>
      <w:marLeft w:val="0"/>
      <w:marRight w:val="0"/>
      <w:marTop w:val="0"/>
      <w:marBottom w:val="0"/>
      <w:divBdr>
        <w:top w:val="none" w:sz="0" w:space="0" w:color="auto"/>
        <w:left w:val="none" w:sz="0" w:space="0" w:color="auto"/>
        <w:bottom w:val="none" w:sz="0" w:space="0" w:color="auto"/>
        <w:right w:val="none" w:sz="0" w:space="0" w:color="auto"/>
      </w:divBdr>
    </w:div>
    <w:div w:id="2111192387">
      <w:bodyDiv w:val="1"/>
      <w:marLeft w:val="0"/>
      <w:marRight w:val="0"/>
      <w:marTop w:val="0"/>
      <w:marBottom w:val="0"/>
      <w:divBdr>
        <w:top w:val="none" w:sz="0" w:space="0" w:color="auto"/>
        <w:left w:val="none" w:sz="0" w:space="0" w:color="auto"/>
        <w:bottom w:val="none" w:sz="0" w:space="0" w:color="auto"/>
        <w:right w:val="none" w:sz="0" w:space="0" w:color="auto"/>
      </w:divBdr>
    </w:div>
    <w:div w:id="2119522880">
      <w:bodyDiv w:val="1"/>
      <w:marLeft w:val="0"/>
      <w:marRight w:val="0"/>
      <w:marTop w:val="0"/>
      <w:marBottom w:val="0"/>
      <w:divBdr>
        <w:top w:val="none" w:sz="0" w:space="0" w:color="auto"/>
        <w:left w:val="none" w:sz="0" w:space="0" w:color="auto"/>
        <w:bottom w:val="none" w:sz="0" w:space="0" w:color="auto"/>
        <w:right w:val="none" w:sz="0" w:space="0" w:color="auto"/>
      </w:divBdr>
    </w:div>
    <w:div w:id="21360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B1C4-7AB7-4B18-A2FD-52AD4749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23166</TotalTime>
  <Pages>4</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Sorin Munich</cp:lastModifiedBy>
  <cp:revision>1622</cp:revision>
  <cp:lastPrinted>2022-05-19T11:57:00Z</cp:lastPrinted>
  <dcterms:created xsi:type="dcterms:W3CDTF">2018-03-21T06:47:00Z</dcterms:created>
  <dcterms:modified xsi:type="dcterms:W3CDTF">2022-10-20T11:57:00Z</dcterms:modified>
</cp:coreProperties>
</file>