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6631" w14:textId="77777777" w:rsidR="005C2E25" w:rsidRPr="005C2E25" w:rsidRDefault="005C2E25" w:rsidP="005C2E25">
      <w:pPr>
        <w:jc w:val="both"/>
        <w:rPr>
          <w:rFonts w:ascii="Times New Roman" w:hAnsi="Times New Roman"/>
          <w:szCs w:val="24"/>
        </w:rPr>
      </w:pPr>
      <w:r w:rsidRPr="005C2E25">
        <w:rPr>
          <w:rFonts w:ascii="Times New Roman" w:hAnsi="Times New Roman"/>
          <w:szCs w:val="24"/>
        </w:rPr>
        <w:t>MUNICIPIUL SATU MARE</w:t>
      </w:r>
    </w:p>
    <w:p w14:paraId="05C931DB" w14:textId="77777777" w:rsidR="005C2E25" w:rsidRPr="005C2E25" w:rsidRDefault="005C2E25" w:rsidP="005C2E25">
      <w:pPr>
        <w:jc w:val="both"/>
        <w:rPr>
          <w:rFonts w:ascii="Times New Roman" w:hAnsi="Times New Roman"/>
          <w:szCs w:val="24"/>
        </w:rPr>
      </w:pPr>
      <w:r w:rsidRPr="005C2E25">
        <w:rPr>
          <w:rFonts w:ascii="Times New Roman" w:hAnsi="Times New Roman"/>
          <w:szCs w:val="24"/>
        </w:rPr>
        <w:t>APARATUL DE SPECIALITATE AL PRIMARULUI</w:t>
      </w:r>
    </w:p>
    <w:p w14:paraId="128A600D" w14:textId="77777777" w:rsidR="005C2E25" w:rsidRPr="005C2E25" w:rsidRDefault="005C2E25" w:rsidP="005C2E25">
      <w:pPr>
        <w:jc w:val="both"/>
        <w:rPr>
          <w:rFonts w:ascii="Times New Roman" w:hAnsi="Times New Roman"/>
          <w:sz w:val="28"/>
          <w:szCs w:val="28"/>
        </w:rPr>
      </w:pPr>
      <w:r w:rsidRPr="005C2E25">
        <w:rPr>
          <w:rFonts w:ascii="Times New Roman" w:hAnsi="Times New Roman"/>
          <w:sz w:val="28"/>
          <w:szCs w:val="28"/>
        </w:rPr>
        <w:t>Serviciul Patrimoniu, Concesionări, Închirieri</w:t>
      </w:r>
    </w:p>
    <w:p w14:paraId="7225F47E" w14:textId="428FCB82" w:rsidR="005C2E25" w:rsidRPr="005C2E25" w:rsidRDefault="005C2E25" w:rsidP="005C2E25">
      <w:pPr>
        <w:jc w:val="both"/>
        <w:rPr>
          <w:rFonts w:ascii="Times New Roman" w:hAnsi="Times New Roman"/>
          <w:sz w:val="28"/>
          <w:szCs w:val="28"/>
        </w:rPr>
      </w:pPr>
      <w:r w:rsidRPr="005C2E25">
        <w:rPr>
          <w:rFonts w:ascii="Times New Roman" w:hAnsi="Times New Roman"/>
          <w:sz w:val="28"/>
          <w:szCs w:val="28"/>
        </w:rPr>
        <w:t xml:space="preserve">Nr. </w:t>
      </w:r>
      <w:r w:rsidR="00A96BD9">
        <w:rPr>
          <w:rFonts w:ascii="Times New Roman" w:hAnsi="Times New Roman"/>
          <w:sz w:val="28"/>
          <w:szCs w:val="28"/>
        </w:rPr>
        <w:t>15009/07.03.2023</w:t>
      </w:r>
    </w:p>
    <w:p w14:paraId="5F60391F" w14:textId="77777777" w:rsidR="005C2E25" w:rsidRPr="005C2E25" w:rsidRDefault="005C2E25" w:rsidP="005C2E25">
      <w:pPr>
        <w:jc w:val="both"/>
        <w:rPr>
          <w:rFonts w:ascii="Times New Roman" w:hAnsi="Times New Roman"/>
          <w:sz w:val="28"/>
          <w:szCs w:val="28"/>
        </w:rPr>
      </w:pPr>
    </w:p>
    <w:p w14:paraId="097C42B7" w14:textId="162F57AD" w:rsidR="005C2E25" w:rsidRPr="005C2E25" w:rsidRDefault="00B139DC" w:rsidP="005C2E25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</w:t>
      </w:r>
      <w:r w:rsidR="005C2E25" w:rsidRPr="005C2E25">
        <w:rPr>
          <w:rFonts w:ascii="Times New Roman" w:hAnsi="Times New Roman"/>
          <w:sz w:val="28"/>
          <w:szCs w:val="28"/>
          <w:lang w:val="en-US"/>
        </w:rPr>
        <w:t>În temeiul prevederilor art.136 alin. (8) lit. b) din OUG nr. 57/2019 privind Codul Administrativ, cu modificările și completările ulterioare, Serviciul Patrimoniu, Concesionări, Închirieri</w:t>
      </w:r>
      <w:r w:rsidR="005C2E2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5C2E25" w:rsidRPr="005C2E25">
        <w:rPr>
          <w:rFonts w:ascii="Times New Roman" w:hAnsi="Times New Roman"/>
          <w:sz w:val="28"/>
          <w:szCs w:val="28"/>
          <w:lang w:val="en-US"/>
        </w:rPr>
        <w:t xml:space="preserve"> formulează următorul :</w:t>
      </w:r>
    </w:p>
    <w:p w14:paraId="7F1821E5" w14:textId="77777777" w:rsidR="005C2E25" w:rsidRPr="005C2E25" w:rsidRDefault="005C2E25" w:rsidP="005C2E25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4917181" w14:textId="77777777" w:rsidR="00033D50" w:rsidRDefault="00033D50" w:rsidP="00033D50">
      <w:pPr>
        <w:tabs>
          <w:tab w:val="center" w:pos="4831"/>
        </w:tabs>
        <w:ind w:right="119"/>
        <w:jc w:val="both"/>
        <w:rPr>
          <w:rFonts w:ascii="Times New Roman" w:hAnsi="Times New Roman"/>
          <w:szCs w:val="24"/>
        </w:rPr>
      </w:pPr>
    </w:p>
    <w:p w14:paraId="3AB02ABB" w14:textId="77777777" w:rsidR="00033D50" w:rsidRPr="000E146F" w:rsidRDefault="00033D50" w:rsidP="00033D50">
      <w:pPr>
        <w:pStyle w:val="Heading1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>RAPORT  DE  SPECIALITATE</w:t>
      </w:r>
    </w:p>
    <w:p w14:paraId="4720EA53" w14:textId="77777777" w:rsidR="00775F96" w:rsidRDefault="00033D50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  <w:bookmarkStart w:id="0" w:name="_Hlk129075428"/>
      <w:r w:rsidRPr="00775F96">
        <w:rPr>
          <w:rFonts w:ascii="Times New Roman" w:hAnsi="Times New Roman"/>
          <w:sz w:val="28"/>
          <w:szCs w:val="28"/>
          <w:lang w:val="es-ES"/>
        </w:rPr>
        <w:t xml:space="preserve">la proiectul de hotărâre </w:t>
      </w:r>
      <w:r w:rsidR="00775F96">
        <w:rPr>
          <w:rFonts w:ascii="Times New Roman" w:hAnsi="Times New Roman"/>
          <w:sz w:val="28"/>
          <w:szCs w:val="28"/>
          <w:lang w:val="es-ES"/>
        </w:rPr>
        <w:t>p</w:t>
      </w:r>
      <w:r w:rsidR="00775F96" w:rsidRPr="00775F96">
        <w:rPr>
          <w:rFonts w:ascii="Times New Roman" w:hAnsi="Times New Roman"/>
          <w:sz w:val="28"/>
          <w:szCs w:val="28"/>
          <w:lang w:val="es-ES"/>
        </w:rPr>
        <w:t>entru modificarea și completarea HCL 29/26.01.2023</w:t>
      </w:r>
    </w:p>
    <w:p w14:paraId="70399C49" w14:textId="77777777" w:rsidR="00775F96" w:rsidRDefault="00775F96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</w:p>
    <w:bookmarkEnd w:id="0"/>
    <w:p w14:paraId="6A4439E5" w14:textId="62EB2BFF" w:rsidR="00775F96" w:rsidRDefault="00775F96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</w:t>
      </w:r>
      <w:r w:rsidR="000D2582">
        <w:rPr>
          <w:rFonts w:ascii="Times New Roman" w:hAnsi="Times New Roman"/>
          <w:sz w:val="28"/>
          <w:szCs w:val="28"/>
          <w:lang w:val="es-ES"/>
        </w:rPr>
        <w:t xml:space="preserve">   </w:t>
      </w:r>
      <w:bookmarkStart w:id="1" w:name="_Hlk125106892"/>
      <w:r w:rsidR="005C2E25">
        <w:rPr>
          <w:rFonts w:ascii="Times New Roman" w:hAnsi="Times New Roman"/>
          <w:sz w:val="28"/>
          <w:szCs w:val="28"/>
          <w:lang w:val="es-ES"/>
        </w:rPr>
        <w:t>Prin Hotărârea Consiliului</w:t>
      </w:r>
      <w:r w:rsidR="00333230">
        <w:rPr>
          <w:rFonts w:ascii="Times New Roman" w:hAnsi="Times New Roman"/>
          <w:sz w:val="28"/>
          <w:szCs w:val="28"/>
          <w:lang w:val="es-ES"/>
        </w:rPr>
        <w:t xml:space="preserve"> Loc</w:t>
      </w:r>
      <w:r w:rsidR="005C2E25">
        <w:rPr>
          <w:rFonts w:ascii="Times New Roman" w:hAnsi="Times New Roman"/>
          <w:sz w:val="28"/>
          <w:szCs w:val="28"/>
          <w:lang w:val="es-ES"/>
        </w:rPr>
        <w:t>al al municipiului Satu Mare nr.161/27.06.2013, clădirile necesare desfășurării procesului de învățământ împreună cu terenul aferent acestora au fost date în administrarea unităților de învățământ preuniversitar de sta</w:t>
      </w:r>
      <w:r w:rsidR="00B139DC">
        <w:rPr>
          <w:rFonts w:ascii="Times New Roman" w:hAnsi="Times New Roman"/>
          <w:sz w:val="28"/>
          <w:szCs w:val="28"/>
          <w:lang w:val="es-ES"/>
        </w:rPr>
        <w:t>t</w:t>
      </w:r>
      <w:r w:rsidR="005C2E25">
        <w:rPr>
          <w:rFonts w:ascii="Times New Roman" w:hAnsi="Times New Roman"/>
          <w:sz w:val="28"/>
          <w:szCs w:val="28"/>
          <w:lang w:val="es-ES"/>
        </w:rPr>
        <w:t xml:space="preserve">. De la data aprobării, această hotărâre </w:t>
      </w:r>
      <w:r w:rsidR="009B4CE3">
        <w:rPr>
          <w:rFonts w:ascii="Times New Roman" w:hAnsi="Times New Roman"/>
          <w:sz w:val="28"/>
          <w:szCs w:val="28"/>
          <w:lang w:val="es-ES"/>
        </w:rPr>
        <w:t>a suferit o serie de modificări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9B4CE3">
        <w:rPr>
          <w:rFonts w:ascii="Times New Roman" w:hAnsi="Times New Roman"/>
          <w:sz w:val="28"/>
          <w:szCs w:val="28"/>
          <w:lang w:val="es-ES"/>
        </w:rPr>
        <w:t xml:space="preserve">și completări în ceea ce privește Anexa nr.1, ultima modificare fiind aprobată prin </w:t>
      </w:r>
      <w:r w:rsidR="00B139DC">
        <w:rPr>
          <w:rFonts w:ascii="Times New Roman" w:hAnsi="Times New Roman"/>
          <w:sz w:val="28"/>
          <w:szCs w:val="28"/>
          <w:lang w:val="es-ES"/>
        </w:rPr>
        <w:t>Hotărârea Consiliului Local al municipiului Satu Mare</w:t>
      </w:r>
      <w:r w:rsidR="009B4CE3">
        <w:rPr>
          <w:rFonts w:ascii="Times New Roman" w:hAnsi="Times New Roman"/>
          <w:sz w:val="28"/>
          <w:szCs w:val="28"/>
          <w:lang w:val="es-ES"/>
        </w:rPr>
        <w:t xml:space="preserve"> nr</w:t>
      </w:r>
      <w:bookmarkEnd w:id="1"/>
      <w:r>
        <w:rPr>
          <w:rFonts w:ascii="Times New Roman" w:hAnsi="Times New Roman"/>
          <w:sz w:val="28"/>
          <w:szCs w:val="28"/>
          <w:lang w:val="es-ES"/>
        </w:rPr>
        <w:t xml:space="preserve">. </w:t>
      </w:r>
      <w:r w:rsidRPr="00775F96">
        <w:rPr>
          <w:rFonts w:ascii="Times New Roman" w:hAnsi="Times New Roman"/>
          <w:sz w:val="28"/>
          <w:szCs w:val="28"/>
          <w:lang w:val="es-ES"/>
        </w:rPr>
        <w:t>29/26.01.2023</w:t>
      </w:r>
      <w:r>
        <w:rPr>
          <w:rFonts w:ascii="Times New Roman" w:hAnsi="Times New Roman"/>
          <w:sz w:val="28"/>
          <w:szCs w:val="28"/>
          <w:lang w:val="es-ES"/>
        </w:rPr>
        <w:t>.</w:t>
      </w:r>
    </w:p>
    <w:p w14:paraId="5A6533D6" w14:textId="1EE76E20" w:rsidR="00775F96" w:rsidRDefault="00775F96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  <w:bookmarkStart w:id="2" w:name="_Hlk129075495"/>
      <w:r>
        <w:rPr>
          <w:rFonts w:ascii="Times New Roman" w:hAnsi="Times New Roman"/>
          <w:sz w:val="28"/>
          <w:szCs w:val="28"/>
          <w:lang w:val="es-ES"/>
        </w:rPr>
        <w:t xml:space="preserve">   </w:t>
      </w:r>
      <w:bookmarkStart w:id="3" w:name="_Hlk125106917"/>
      <w:r>
        <w:rPr>
          <w:rFonts w:ascii="Times New Roman" w:hAnsi="Times New Roman"/>
          <w:sz w:val="28"/>
          <w:szCs w:val="28"/>
          <w:lang w:val="es-ES"/>
        </w:rPr>
        <w:t xml:space="preserve">     În conformitate cu prevederile art. 300 alin (3) din Codul administrativ aprobat prin OUG nr. 59/2019, cu modificările și completările ulterioare: ”dreptul de administrare se înscrie în cartea funciară de către titularul acestui drept”</w:t>
      </w:r>
      <w:r w:rsidR="00A96BD9">
        <w:rPr>
          <w:rFonts w:ascii="Times New Roman" w:hAnsi="Times New Roman"/>
          <w:sz w:val="28"/>
          <w:szCs w:val="28"/>
          <w:lang w:val="es-ES"/>
        </w:rPr>
        <w:t>.</w:t>
      </w:r>
      <w:r>
        <w:rPr>
          <w:rFonts w:ascii="Times New Roman" w:hAnsi="Times New Roman"/>
          <w:sz w:val="28"/>
          <w:szCs w:val="28"/>
          <w:lang w:val="es-ES"/>
        </w:rPr>
        <w:t xml:space="preserve"> Având în vedere faptul c</w:t>
      </w:r>
      <w:r w:rsidR="00D332F3">
        <w:rPr>
          <w:rFonts w:ascii="Times New Roman" w:hAnsi="Times New Roman"/>
          <w:sz w:val="28"/>
          <w:szCs w:val="28"/>
          <w:lang w:val="es-ES"/>
        </w:rPr>
        <w:t>ă</w:t>
      </w:r>
      <w:r>
        <w:rPr>
          <w:rFonts w:ascii="Times New Roman" w:hAnsi="Times New Roman"/>
          <w:sz w:val="28"/>
          <w:szCs w:val="28"/>
          <w:lang w:val="es-ES"/>
        </w:rPr>
        <w:t xml:space="preserve"> în anexa care este aprobată în momentul de față </w:t>
      </w:r>
      <w:r w:rsidR="00F04701">
        <w:rPr>
          <w:rFonts w:ascii="Times New Roman" w:hAnsi="Times New Roman"/>
          <w:sz w:val="28"/>
          <w:szCs w:val="28"/>
          <w:lang w:val="es-ES"/>
        </w:rPr>
        <w:t>nu</w:t>
      </w:r>
      <w:r>
        <w:rPr>
          <w:rFonts w:ascii="Times New Roman" w:hAnsi="Times New Roman"/>
          <w:sz w:val="28"/>
          <w:szCs w:val="28"/>
          <w:lang w:val="es-ES"/>
        </w:rPr>
        <w:t xml:space="preserve"> era specificat numărul cărții funciar</w:t>
      </w:r>
      <w:r w:rsidR="00D332F3">
        <w:rPr>
          <w:rFonts w:ascii="Times New Roman" w:hAnsi="Times New Roman"/>
          <w:sz w:val="28"/>
          <w:szCs w:val="28"/>
          <w:lang w:val="es-ES"/>
        </w:rPr>
        <w:t>e</w:t>
      </w:r>
      <w:r>
        <w:rPr>
          <w:rFonts w:ascii="Times New Roman" w:hAnsi="Times New Roman"/>
          <w:sz w:val="28"/>
          <w:szCs w:val="28"/>
          <w:lang w:val="es-ES"/>
        </w:rPr>
        <w:t xml:space="preserve"> pentru fiecare imobil dat în administrare, se impune completarea acesteia în acest sens. </w:t>
      </w:r>
    </w:p>
    <w:bookmarkEnd w:id="2"/>
    <w:p w14:paraId="4C478B50" w14:textId="755117A5" w:rsidR="00D332F3" w:rsidRDefault="00775F96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 </w:t>
      </w:r>
      <w:r w:rsidR="00D332F3">
        <w:rPr>
          <w:rFonts w:ascii="Times New Roman" w:hAnsi="Times New Roman"/>
          <w:sz w:val="28"/>
          <w:szCs w:val="28"/>
          <w:lang w:val="es-ES"/>
        </w:rPr>
        <w:t xml:space="preserve"> La Grădinița cu program prelungit ”Draga Mea” imobil în care își desfășoară activitatea și Creșa ”Harap Alb”  s-a strecurat o eroare materială în ce privește suprafața care este utilizată de către fiecare unitate</w:t>
      </w:r>
      <w:r w:rsidR="00A96BD9">
        <w:rPr>
          <w:rFonts w:ascii="Times New Roman" w:hAnsi="Times New Roman"/>
          <w:sz w:val="28"/>
          <w:szCs w:val="28"/>
          <w:lang w:val="es-ES"/>
        </w:rPr>
        <w:t>,</w:t>
      </w:r>
      <w:r w:rsidR="00D332F3">
        <w:rPr>
          <w:rFonts w:ascii="Times New Roman" w:hAnsi="Times New Roman"/>
          <w:sz w:val="28"/>
          <w:szCs w:val="28"/>
          <w:lang w:val="es-ES"/>
        </w:rPr>
        <w:t xml:space="preserve"> drept urmare se impune corectarea acesteia.</w:t>
      </w:r>
    </w:p>
    <w:p w14:paraId="545FDB0F" w14:textId="142CE287" w:rsidR="00D332F3" w:rsidRDefault="00D332F3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</w:t>
      </w:r>
      <w:r w:rsidR="00775F96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 xml:space="preserve">Totodată în cuprinsul anexei anumite poziții au suferit modificări </w:t>
      </w:r>
      <w:r w:rsidR="00A96BD9">
        <w:rPr>
          <w:rFonts w:ascii="Times New Roman" w:hAnsi="Times New Roman"/>
          <w:sz w:val="28"/>
          <w:szCs w:val="28"/>
          <w:lang w:val="es-ES"/>
        </w:rPr>
        <w:t xml:space="preserve">în vederea </w:t>
      </w:r>
      <w:r>
        <w:rPr>
          <w:rFonts w:ascii="Times New Roman" w:hAnsi="Times New Roman"/>
          <w:sz w:val="28"/>
          <w:szCs w:val="28"/>
          <w:lang w:val="es-ES"/>
        </w:rPr>
        <w:t xml:space="preserve"> corel</w:t>
      </w:r>
      <w:r w:rsidR="00A96BD9">
        <w:rPr>
          <w:rFonts w:ascii="Times New Roman" w:hAnsi="Times New Roman"/>
          <w:sz w:val="28"/>
          <w:szCs w:val="28"/>
          <w:lang w:val="es-ES"/>
        </w:rPr>
        <w:t>ă</w:t>
      </w:r>
      <w:r>
        <w:rPr>
          <w:rFonts w:ascii="Times New Roman" w:hAnsi="Times New Roman"/>
          <w:sz w:val="28"/>
          <w:szCs w:val="28"/>
          <w:lang w:val="es-ES"/>
        </w:rPr>
        <w:t>r</w:t>
      </w:r>
      <w:r w:rsidR="00A96BD9">
        <w:rPr>
          <w:rFonts w:ascii="Times New Roman" w:hAnsi="Times New Roman"/>
          <w:sz w:val="28"/>
          <w:szCs w:val="28"/>
          <w:lang w:val="es-ES"/>
        </w:rPr>
        <w:t>ii</w:t>
      </w:r>
      <w:r>
        <w:rPr>
          <w:rFonts w:ascii="Times New Roman" w:hAnsi="Times New Roman"/>
          <w:sz w:val="28"/>
          <w:szCs w:val="28"/>
          <w:lang w:val="es-ES"/>
        </w:rPr>
        <w:t xml:space="preserve"> datelor cu datele cuprinse în extrasele de carte funciară.</w:t>
      </w:r>
    </w:p>
    <w:p w14:paraId="724A6E62" w14:textId="6B7A239E" w:rsidR="00775F96" w:rsidRDefault="00D332F3" w:rsidP="00775F96">
      <w:pPr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 Pentru unitățile de învățământ care înca </w:t>
      </w:r>
      <w:r w:rsidR="00F04701">
        <w:rPr>
          <w:rFonts w:ascii="Times New Roman" w:hAnsi="Times New Roman"/>
          <w:sz w:val="28"/>
          <w:szCs w:val="28"/>
          <w:lang w:val="es-ES"/>
        </w:rPr>
        <w:t>nu</w:t>
      </w:r>
      <w:r>
        <w:rPr>
          <w:rFonts w:ascii="Times New Roman" w:hAnsi="Times New Roman"/>
          <w:sz w:val="28"/>
          <w:szCs w:val="28"/>
          <w:lang w:val="es-ES"/>
        </w:rPr>
        <w:t xml:space="preserve"> sunt notate în carea funciară vom efectua demersurile </w:t>
      </w:r>
      <w:r w:rsidR="00A96BD9">
        <w:rPr>
          <w:rFonts w:ascii="Times New Roman" w:hAnsi="Times New Roman"/>
          <w:sz w:val="28"/>
          <w:szCs w:val="28"/>
          <w:lang w:val="es-ES"/>
        </w:rPr>
        <w:t xml:space="preserve">de identificare a unor soluții </w:t>
      </w:r>
      <w:r>
        <w:rPr>
          <w:rFonts w:ascii="Times New Roman" w:hAnsi="Times New Roman"/>
          <w:sz w:val="28"/>
          <w:szCs w:val="28"/>
          <w:lang w:val="es-ES"/>
        </w:rPr>
        <w:t>pentru întabularea acestora</w:t>
      </w:r>
      <w:r w:rsidR="00A96BD9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>și ulterior vom modifica anexa în acet sens.</w:t>
      </w:r>
    </w:p>
    <w:bookmarkEnd w:id="3"/>
    <w:p w14:paraId="38D125F4" w14:textId="77FB0720" w:rsidR="003D5035" w:rsidRPr="001B2952" w:rsidRDefault="003D5035" w:rsidP="003D5035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332F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B2952">
        <w:rPr>
          <w:rFonts w:ascii="Times New Roman" w:hAnsi="Times New Roman"/>
          <w:sz w:val="28"/>
          <w:szCs w:val="28"/>
        </w:rPr>
        <w:t>Luând în considerare cele</w:t>
      </w:r>
      <w:r>
        <w:rPr>
          <w:rFonts w:ascii="Times New Roman" w:hAnsi="Times New Roman"/>
          <w:sz w:val="28"/>
          <w:szCs w:val="28"/>
        </w:rPr>
        <w:t xml:space="preserve"> prezentate mai sus </w:t>
      </w:r>
      <w:r w:rsidRPr="001B2952">
        <w:rPr>
          <w:rFonts w:ascii="Times New Roman" w:hAnsi="Times New Roman"/>
          <w:sz w:val="28"/>
          <w:szCs w:val="28"/>
        </w:rPr>
        <w:t>şi ţinând cont de prevederile art. 129 alin. (2) lit. c)  din OUG nr. 57/2019 privind Codul administrativ, potrivit căruia Consiliul local are atribuţii în administrarea domeniului</w:t>
      </w:r>
      <w:r>
        <w:rPr>
          <w:rFonts w:ascii="Times New Roman" w:hAnsi="Times New Roman"/>
          <w:sz w:val="28"/>
          <w:szCs w:val="28"/>
        </w:rPr>
        <w:t xml:space="preserve"> public și </w:t>
      </w:r>
      <w:r w:rsidRPr="001B2952">
        <w:rPr>
          <w:rFonts w:ascii="Times New Roman" w:hAnsi="Times New Roman"/>
          <w:sz w:val="28"/>
          <w:szCs w:val="28"/>
        </w:rPr>
        <w:t xml:space="preserve"> privat al municipiului, înaintăm prezentul proiect de hotărâre consiliului local cu propunere de aprobare</w:t>
      </w:r>
      <w:r>
        <w:rPr>
          <w:rFonts w:ascii="Times New Roman" w:hAnsi="Times New Roman"/>
          <w:sz w:val="28"/>
          <w:szCs w:val="28"/>
        </w:rPr>
        <w:t>.</w:t>
      </w:r>
    </w:p>
    <w:p w14:paraId="4AA9CD05" w14:textId="77777777" w:rsidR="003D5035" w:rsidRPr="001B2952" w:rsidRDefault="003D5035" w:rsidP="003D5035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633977E0" w14:textId="77777777" w:rsidR="00A96BD9" w:rsidRPr="000E146F" w:rsidRDefault="00331B65" w:rsidP="00A96B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3D50" w:rsidRPr="000E146F">
        <w:rPr>
          <w:rFonts w:ascii="Times New Roman" w:hAnsi="Times New Roman"/>
          <w:sz w:val="28"/>
          <w:szCs w:val="28"/>
        </w:rPr>
        <w:t xml:space="preserve">    </w:t>
      </w:r>
      <w:r w:rsidR="00A96BD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A96BD9" w:rsidRPr="000E146F">
        <w:rPr>
          <w:rFonts w:ascii="Times New Roman" w:hAnsi="Times New Roman"/>
          <w:sz w:val="28"/>
          <w:szCs w:val="28"/>
        </w:rPr>
        <w:t xml:space="preserve"> Şef </w:t>
      </w:r>
      <w:r w:rsidR="00A96BD9">
        <w:rPr>
          <w:rFonts w:ascii="Times New Roman" w:hAnsi="Times New Roman"/>
          <w:sz w:val="28"/>
          <w:szCs w:val="28"/>
        </w:rPr>
        <w:t>serviciu,</w:t>
      </w:r>
    </w:p>
    <w:p w14:paraId="2EB8BBF2" w14:textId="45465873" w:rsidR="00A96BD9" w:rsidRPr="000E146F" w:rsidRDefault="00A96BD9" w:rsidP="00A96BD9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E146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146F">
        <w:rPr>
          <w:rFonts w:ascii="Times New Roman" w:hAnsi="Times New Roman"/>
          <w:sz w:val="28"/>
          <w:szCs w:val="28"/>
        </w:rPr>
        <w:t xml:space="preserve"> Mihaela Faur</w:t>
      </w:r>
    </w:p>
    <w:p w14:paraId="000EF827" w14:textId="77777777" w:rsidR="00A96BD9" w:rsidRPr="000E146F" w:rsidRDefault="00A96BD9" w:rsidP="00A96BD9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9529D59" w14:textId="77777777" w:rsidR="00A96BD9" w:rsidRPr="000E146F" w:rsidRDefault="00A96BD9" w:rsidP="00A96BD9">
      <w:pPr>
        <w:jc w:val="both"/>
        <w:rPr>
          <w:rFonts w:ascii="Times New Roman" w:hAnsi="Times New Roman"/>
          <w:sz w:val="28"/>
          <w:szCs w:val="28"/>
        </w:rPr>
      </w:pPr>
      <w:r w:rsidRPr="000E146F">
        <w:rPr>
          <w:rFonts w:ascii="Times New Roman" w:hAnsi="Times New Roman"/>
          <w:sz w:val="28"/>
          <w:szCs w:val="28"/>
        </w:rPr>
        <w:t xml:space="preserve"> </w:t>
      </w:r>
    </w:p>
    <w:p w14:paraId="12FD9046" w14:textId="320EB366" w:rsidR="006E30CC" w:rsidRDefault="00A96BD9" w:rsidP="00A96BD9">
      <w:pPr>
        <w:ind w:right="-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Faur Mihaela/2ex</w:t>
      </w:r>
      <w:r w:rsidR="006E30CC">
        <w:rPr>
          <w:rFonts w:ascii="Times New Roman" w:hAnsi="Times New Roman"/>
          <w:sz w:val="28"/>
          <w:szCs w:val="28"/>
        </w:rPr>
        <w:t xml:space="preserve">                          </w:t>
      </w:r>
    </w:p>
    <w:sectPr w:rsidR="006E30CC" w:rsidSect="00A96BD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971"/>
    <w:multiLevelType w:val="hybridMultilevel"/>
    <w:tmpl w:val="0754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69516734">
    <w:abstractNumId w:val="1"/>
  </w:num>
  <w:num w:numId="2" w16cid:durableId="118575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6F"/>
    <w:rsid w:val="00033D50"/>
    <w:rsid w:val="000D2582"/>
    <w:rsid w:val="000E146F"/>
    <w:rsid w:val="000F6F21"/>
    <w:rsid w:val="0015196F"/>
    <w:rsid w:val="0017071B"/>
    <w:rsid w:val="001958F8"/>
    <w:rsid w:val="001A3F6D"/>
    <w:rsid w:val="001F3DEC"/>
    <w:rsid w:val="00255F73"/>
    <w:rsid w:val="002E13E1"/>
    <w:rsid w:val="002E6992"/>
    <w:rsid w:val="00331B65"/>
    <w:rsid w:val="00333230"/>
    <w:rsid w:val="00360A88"/>
    <w:rsid w:val="0036747A"/>
    <w:rsid w:val="003C7A26"/>
    <w:rsid w:val="003D5035"/>
    <w:rsid w:val="004F5CE9"/>
    <w:rsid w:val="005A0921"/>
    <w:rsid w:val="005C2E25"/>
    <w:rsid w:val="00662863"/>
    <w:rsid w:val="00694A56"/>
    <w:rsid w:val="00697CAB"/>
    <w:rsid w:val="006A1AFF"/>
    <w:rsid w:val="006D4A94"/>
    <w:rsid w:val="006E30CC"/>
    <w:rsid w:val="00763043"/>
    <w:rsid w:val="00775F96"/>
    <w:rsid w:val="00783814"/>
    <w:rsid w:val="007A0283"/>
    <w:rsid w:val="0080310E"/>
    <w:rsid w:val="00835909"/>
    <w:rsid w:val="00837B69"/>
    <w:rsid w:val="00866D5E"/>
    <w:rsid w:val="00870929"/>
    <w:rsid w:val="00884877"/>
    <w:rsid w:val="0088670D"/>
    <w:rsid w:val="008C34C6"/>
    <w:rsid w:val="00930988"/>
    <w:rsid w:val="00937610"/>
    <w:rsid w:val="00942404"/>
    <w:rsid w:val="009B4CE3"/>
    <w:rsid w:val="00A15815"/>
    <w:rsid w:val="00A76F3A"/>
    <w:rsid w:val="00A84E5C"/>
    <w:rsid w:val="00A92501"/>
    <w:rsid w:val="00A96BD9"/>
    <w:rsid w:val="00AA042E"/>
    <w:rsid w:val="00AC6925"/>
    <w:rsid w:val="00B139DC"/>
    <w:rsid w:val="00B72278"/>
    <w:rsid w:val="00BD7F92"/>
    <w:rsid w:val="00CC14D5"/>
    <w:rsid w:val="00D332F3"/>
    <w:rsid w:val="00D442E2"/>
    <w:rsid w:val="00DE5A20"/>
    <w:rsid w:val="00DF2AAD"/>
    <w:rsid w:val="00E57FC5"/>
    <w:rsid w:val="00E64891"/>
    <w:rsid w:val="00E8382C"/>
    <w:rsid w:val="00EB6ACD"/>
    <w:rsid w:val="00F04701"/>
    <w:rsid w:val="00F23A29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C14E"/>
  <w15:chartTrackingRefBased/>
  <w15:docId w15:val="{E3EAB1D0-7237-491E-9C56-78ABCC2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6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146F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146F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57FC5"/>
    <w:pPr>
      <w:ind w:left="720"/>
      <w:contextualSpacing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36</cp:revision>
  <cp:lastPrinted>2023-03-07T07:55:00Z</cp:lastPrinted>
  <dcterms:created xsi:type="dcterms:W3CDTF">2019-11-20T13:05:00Z</dcterms:created>
  <dcterms:modified xsi:type="dcterms:W3CDTF">2023-03-07T08:46:00Z</dcterms:modified>
</cp:coreProperties>
</file>