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2516"/>
        <w:gridCol w:w="4142"/>
      </w:tblGrid>
      <w:tr w:rsidR="004F693A" w14:paraId="249A977E" w14:textId="77777777" w:rsidTr="00E954C5">
        <w:trPr>
          <w:trHeight w:hRule="exact" w:val="227"/>
        </w:trPr>
        <w:tc>
          <w:tcPr>
            <w:tcW w:w="4258" w:type="dxa"/>
            <w:vMerge w:val="restart"/>
          </w:tcPr>
          <w:p w14:paraId="501061CA" w14:textId="77777777" w:rsidR="004F693A" w:rsidRDefault="004F693A" w:rsidP="00E954C5">
            <w:pPr>
              <w:pStyle w:val="Header"/>
              <w:tabs>
                <w:tab w:val="clear" w:pos="4536"/>
                <w:tab w:val="center" w:pos="3904"/>
              </w:tabs>
              <w:ind w:left="457"/>
            </w:pPr>
            <w:r>
              <w:rPr>
                <w:noProof/>
                <w:lang w:eastAsia="ro-RO"/>
              </w:rPr>
              <w:drawing>
                <wp:inline distT="0" distB="0" distL="0" distR="0" wp14:anchorId="77C905BB" wp14:editId="75EDD629">
                  <wp:extent cx="2267712" cy="1290697"/>
                  <wp:effectExtent l="0" t="0" r="0" b="508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MSM_logo_1_alb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23" t="4902" b="6900"/>
                          <a:stretch/>
                        </pic:blipFill>
                        <pic:spPr bwMode="auto">
                          <a:xfrm>
                            <a:off x="0" y="0"/>
                            <a:ext cx="2285695" cy="1300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</w:p>
        </w:tc>
        <w:tc>
          <w:tcPr>
            <w:tcW w:w="2516" w:type="dxa"/>
            <w:vMerge w:val="restart"/>
          </w:tcPr>
          <w:p w14:paraId="1F8474A7" w14:textId="77777777" w:rsidR="004F693A" w:rsidRDefault="004F693A" w:rsidP="00E954C5">
            <w:pPr>
              <w:pStyle w:val="BasicParagraph"/>
              <w:rPr>
                <w:rFonts w:ascii="Montserrat" w:hAnsi="Montserrat" w:cs="Montserrat"/>
                <w:b/>
                <w:bCs/>
                <w:color w:val="003A6A"/>
                <w:sz w:val="18"/>
                <w:szCs w:val="18"/>
              </w:rPr>
            </w:pPr>
          </w:p>
          <w:p w14:paraId="377BDE38" w14:textId="77777777" w:rsidR="004F693A" w:rsidRPr="004508A9" w:rsidRDefault="004F693A" w:rsidP="00E954C5">
            <w:pPr>
              <w:jc w:val="right"/>
            </w:pPr>
            <w:r>
              <w:rPr>
                <w:rFonts w:ascii="Montserrat" w:hAnsi="Montserrat" w:cs="Montserrat"/>
                <w:b/>
                <w:bCs/>
                <w:noProof/>
                <w:color w:val="003A6A"/>
                <w:sz w:val="18"/>
                <w:szCs w:val="18"/>
                <w:lang w:eastAsia="ro-RO"/>
              </w:rPr>
              <w:drawing>
                <wp:inline distT="0" distB="0" distL="0" distR="0" wp14:anchorId="403DCD38" wp14:editId="1DF6AD98">
                  <wp:extent cx="717016" cy="913164"/>
                  <wp:effectExtent l="0" t="0" r="6985" b="127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azon_politia_locala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271" cy="959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2" w:type="dxa"/>
          </w:tcPr>
          <w:p w14:paraId="2608E2FC" w14:textId="77777777" w:rsidR="004F693A" w:rsidRPr="007E52A2" w:rsidRDefault="004F693A" w:rsidP="00E954C5">
            <w:pPr>
              <w:pStyle w:val="BasicParagraph"/>
              <w:tabs>
                <w:tab w:val="left" w:pos="313"/>
              </w:tabs>
              <w:rPr>
                <w:rFonts w:ascii="Montserrat" w:hAnsi="Montserrat" w:cs="Montserrat"/>
                <w:b/>
                <w:bCs/>
                <w:color w:val="auto"/>
                <w:sz w:val="18"/>
                <w:szCs w:val="18"/>
              </w:rPr>
            </w:pPr>
            <w:r w:rsidRPr="007E52A2">
              <w:rPr>
                <w:rFonts w:ascii="Montserrat" w:hAnsi="Montserrat" w:cs="Montserrat Medium"/>
                <w:b/>
                <w:color w:val="auto"/>
                <w:sz w:val="18"/>
                <w:szCs w:val="18"/>
              </w:rPr>
              <w:t>Nesecret</w:t>
            </w:r>
            <w:r w:rsidRPr="007E52A2">
              <w:rPr>
                <w:rFonts w:ascii="Montserrat" w:hAnsi="Montserrat" w:cs="Montserrat"/>
                <w:b/>
                <w:bCs/>
                <w:color w:val="auto"/>
                <w:sz w:val="18"/>
                <w:szCs w:val="18"/>
              </w:rPr>
              <w:t xml:space="preserve">   </w:t>
            </w:r>
          </w:p>
          <w:p w14:paraId="3DF8B2D1" w14:textId="77777777" w:rsidR="004F693A" w:rsidRPr="007E52A2" w:rsidRDefault="004F693A" w:rsidP="00E954C5">
            <w:pPr>
              <w:pStyle w:val="BasicParagraph"/>
              <w:tabs>
                <w:tab w:val="left" w:pos="313"/>
              </w:tabs>
              <w:ind w:left="171"/>
              <w:rPr>
                <w:rFonts w:ascii="Montserrat" w:hAnsi="Montserrat" w:cs="Montserrat"/>
                <w:b/>
                <w:bCs/>
                <w:color w:val="auto"/>
                <w:sz w:val="18"/>
                <w:szCs w:val="18"/>
              </w:rPr>
            </w:pPr>
            <w:r w:rsidRPr="007E52A2">
              <w:rPr>
                <w:rFonts w:ascii="Montserrat" w:hAnsi="Montserrat" w:cs="Montserrat"/>
                <w:b/>
                <w:bCs/>
                <w:color w:val="auto"/>
                <w:sz w:val="18"/>
                <w:szCs w:val="18"/>
              </w:rPr>
              <w:t xml:space="preserve">           </w:t>
            </w:r>
          </w:p>
          <w:p w14:paraId="08F0CA87" w14:textId="77777777" w:rsidR="004F693A" w:rsidRPr="007E52A2" w:rsidRDefault="004F693A" w:rsidP="00E954C5">
            <w:pPr>
              <w:pStyle w:val="BasicParagraph"/>
              <w:tabs>
                <w:tab w:val="left" w:pos="313"/>
              </w:tabs>
              <w:ind w:left="171"/>
              <w:rPr>
                <w:rFonts w:ascii="Montserrat" w:hAnsi="Montserrat" w:cs="Montserrat"/>
                <w:b/>
                <w:bCs/>
                <w:color w:val="auto"/>
                <w:sz w:val="18"/>
                <w:szCs w:val="18"/>
              </w:rPr>
            </w:pPr>
          </w:p>
          <w:p w14:paraId="18966547" w14:textId="77777777" w:rsidR="004F693A" w:rsidRPr="007E52A2" w:rsidRDefault="004F693A" w:rsidP="00E954C5">
            <w:pPr>
              <w:pStyle w:val="BasicParagraph"/>
              <w:tabs>
                <w:tab w:val="left" w:pos="313"/>
              </w:tabs>
              <w:ind w:left="171"/>
              <w:rPr>
                <w:rFonts w:ascii="Montserrat" w:hAnsi="Montserrat" w:cs="Montserrat"/>
                <w:b/>
                <w:bCs/>
                <w:color w:val="auto"/>
                <w:sz w:val="18"/>
                <w:szCs w:val="18"/>
              </w:rPr>
            </w:pPr>
          </w:p>
          <w:p w14:paraId="5CB80C2A" w14:textId="77777777" w:rsidR="004F693A" w:rsidRPr="007E52A2" w:rsidRDefault="004F693A" w:rsidP="00E954C5">
            <w:pPr>
              <w:pStyle w:val="BasicParagraph"/>
              <w:tabs>
                <w:tab w:val="left" w:pos="313"/>
              </w:tabs>
              <w:ind w:left="171"/>
              <w:rPr>
                <w:rFonts w:ascii="Montserrat" w:hAnsi="Montserrat" w:cs="Montserrat"/>
                <w:b/>
                <w:bCs/>
                <w:color w:val="auto"/>
                <w:sz w:val="18"/>
                <w:szCs w:val="18"/>
              </w:rPr>
            </w:pPr>
          </w:p>
          <w:p w14:paraId="1BB78A04" w14:textId="77777777" w:rsidR="004F693A" w:rsidRPr="007E52A2" w:rsidRDefault="004F693A" w:rsidP="00E954C5">
            <w:pPr>
              <w:pStyle w:val="BasicParagraph"/>
              <w:tabs>
                <w:tab w:val="left" w:pos="313"/>
              </w:tabs>
              <w:ind w:left="171"/>
              <w:rPr>
                <w:rFonts w:ascii="Montserrat" w:hAnsi="Montserrat" w:cs="Montserrat"/>
                <w:b/>
                <w:bCs/>
                <w:color w:val="auto"/>
                <w:sz w:val="18"/>
                <w:szCs w:val="18"/>
              </w:rPr>
            </w:pPr>
            <w:r w:rsidRPr="007E52A2">
              <w:rPr>
                <w:rFonts w:ascii="Montserrat" w:hAnsi="Montserrat" w:cs="Montserrat Medium"/>
                <w:b/>
                <w:color w:val="auto"/>
                <w:sz w:val="18"/>
                <w:szCs w:val="16"/>
              </w:rPr>
              <w:t>Ex.nr…</w:t>
            </w:r>
          </w:p>
          <w:p w14:paraId="6B367E5D" w14:textId="77777777" w:rsidR="004F693A" w:rsidRPr="007E52A2" w:rsidRDefault="004F693A" w:rsidP="00E954C5">
            <w:pPr>
              <w:pStyle w:val="BasicParagraph"/>
              <w:tabs>
                <w:tab w:val="left" w:pos="313"/>
              </w:tabs>
              <w:ind w:left="171"/>
              <w:rPr>
                <w:rFonts w:ascii="Montserrat" w:hAnsi="Montserrat" w:cs="Montserrat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7E52A2">
              <w:rPr>
                <w:rFonts w:ascii="Montserrat" w:hAnsi="Montserrat" w:cs="Montserrat"/>
                <w:b/>
                <w:bCs/>
                <w:color w:val="auto"/>
                <w:sz w:val="18"/>
                <w:szCs w:val="18"/>
              </w:rPr>
              <w:t>Negistrare</w:t>
            </w:r>
            <w:proofErr w:type="spellEnd"/>
            <w:r w:rsidRPr="007E52A2">
              <w:rPr>
                <w:rFonts w:ascii="Montserrat" w:hAnsi="Montserrat" w:cs="Montserrat"/>
                <w:b/>
                <w:bCs/>
                <w:color w:val="auto"/>
                <w:sz w:val="18"/>
                <w:szCs w:val="18"/>
              </w:rPr>
              <w:t>: ______________ /  __________</w:t>
            </w:r>
          </w:p>
        </w:tc>
      </w:tr>
      <w:tr w:rsidR="004F693A" w14:paraId="2E454612" w14:textId="77777777" w:rsidTr="00E954C5">
        <w:trPr>
          <w:trHeight w:hRule="exact" w:val="227"/>
        </w:trPr>
        <w:tc>
          <w:tcPr>
            <w:tcW w:w="4258" w:type="dxa"/>
            <w:vMerge/>
          </w:tcPr>
          <w:p w14:paraId="59B29137" w14:textId="77777777" w:rsidR="004F693A" w:rsidRDefault="004F693A" w:rsidP="00E954C5">
            <w:pPr>
              <w:pStyle w:val="Header"/>
              <w:rPr>
                <w:noProof/>
              </w:rPr>
            </w:pPr>
          </w:p>
        </w:tc>
        <w:tc>
          <w:tcPr>
            <w:tcW w:w="2516" w:type="dxa"/>
            <w:vMerge/>
          </w:tcPr>
          <w:p w14:paraId="3279E005" w14:textId="77777777" w:rsidR="004F693A" w:rsidRDefault="004F693A" w:rsidP="00E954C5">
            <w:pPr>
              <w:pStyle w:val="Header"/>
            </w:pPr>
          </w:p>
        </w:tc>
        <w:tc>
          <w:tcPr>
            <w:tcW w:w="4142" w:type="dxa"/>
          </w:tcPr>
          <w:p w14:paraId="0893EF05" w14:textId="314699E9" w:rsidR="004F693A" w:rsidRPr="007E52A2" w:rsidRDefault="004F693A" w:rsidP="00E954C5">
            <w:pPr>
              <w:pStyle w:val="Header"/>
              <w:tabs>
                <w:tab w:val="clear" w:pos="4536"/>
                <w:tab w:val="left" w:pos="313"/>
                <w:tab w:val="center" w:pos="4884"/>
              </w:tabs>
              <w:ind w:left="-80"/>
              <w:rPr>
                <w:rFonts w:ascii="Montserrat" w:hAnsi="Montserrat"/>
                <w:b/>
                <w:sz w:val="18"/>
                <w:szCs w:val="18"/>
              </w:rPr>
            </w:pPr>
            <w:r w:rsidRPr="007E52A2">
              <w:rPr>
                <w:rFonts w:ascii="Montserrat" w:hAnsi="Montserrat"/>
                <w:b/>
                <w:sz w:val="18"/>
                <w:szCs w:val="18"/>
              </w:rPr>
              <w:t xml:space="preserve">  Ex. nr. :_</w:t>
            </w: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Pr="007E52A2">
              <w:rPr>
                <w:rFonts w:ascii="Montserrat" w:hAnsi="Montserrat"/>
                <w:b/>
                <w:sz w:val="18"/>
                <w:szCs w:val="18"/>
              </w:rPr>
              <w:t>_/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 1</w:t>
            </w:r>
          </w:p>
        </w:tc>
      </w:tr>
      <w:tr w:rsidR="004F693A" w14:paraId="34FA0CC7" w14:textId="77777777" w:rsidTr="00E954C5">
        <w:trPr>
          <w:trHeight w:val="1533"/>
        </w:trPr>
        <w:tc>
          <w:tcPr>
            <w:tcW w:w="4258" w:type="dxa"/>
            <w:vMerge/>
          </w:tcPr>
          <w:p w14:paraId="329DDD4F" w14:textId="77777777" w:rsidR="004F693A" w:rsidRDefault="004F693A" w:rsidP="00E954C5">
            <w:pPr>
              <w:pStyle w:val="Header"/>
              <w:rPr>
                <w:noProof/>
              </w:rPr>
            </w:pPr>
          </w:p>
        </w:tc>
        <w:tc>
          <w:tcPr>
            <w:tcW w:w="2516" w:type="dxa"/>
            <w:vMerge/>
          </w:tcPr>
          <w:p w14:paraId="6D3FDF16" w14:textId="77777777" w:rsidR="004F693A" w:rsidRPr="0021739A" w:rsidRDefault="004F693A" w:rsidP="00E954C5">
            <w:pPr>
              <w:pStyle w:val="BasicParagraph"/>
              <w:rPr>
                <w:rFonts w:ascii="Montserrat" w:hAnsi="Montserrat" w:cs="Montserrat Medium"/>
                <w:b/>
                <w:color w:val="1F4E79" w:themeColor="accent5" w:themeShade="80"/>
                <w:sz w:val="18"/>
                <w:szCs w:val="16"/>
              </w:rPr>
            </w:pPr>
          </w:p>
        </w:tc>
        <w:tc>
          <w:tcPr>
            <w:tcW w:w="4142" w:type="dxa"/>
          </w:tcPr>
          <w:p w14:paraId="465E4275" w14:textId="5C29E69A" w:rsidR="004F693A" w:rsidRPr="007E52A2" w:rsidRDefault="004F693A" w:rsidP="00E954C5">
            <w:pPr>
              <w:pStyle w:val="BasicParagraph"/>
              <w:tabs>
                <w:tab w:val="left" w:pos="313"/>
              </w:tabs>
              <w:ind w:left="-80"/>
              <w:rPr>
                <w:rFonts w:ascii="Montserrat" w:hAnsi="Montserrat" w:cs="Montserrat Medium"/>
                <w:b/>
                <w:color w:val="auto"/>
                <w:sz w:val="18"/>
                <w:szCs w:val="16"/>
              </w:rPr>
            </w:pPr>
            <w:r w:rsidRPr="007E52A2">
              <w:rPr>
                <w:rFonts w:ascii="Montserrat" w:hAnsi="Montserrat" w:cs="Montserrat Medium"/>
                <w:b/>
                <w:color w:val="auto"/>
                <w:sz w:val="18"/>
                <w:szCs w:val="16"/>
              </w:rPr>
              <w:t xml:space="preserve">  </w:t>
            </w:r>
            <w:r w:rsidRPr="007E52A2">
              <w:rPr>
                <w:rFonts w:ascii="Montserrat" w:hAnsi="Montserrat"/>
                <w:b/>
                <w:color w:val="auto"/>
                <w:sz w:val="18"/>
                <w:szCs w:val="18"/>
              </w:rPr>
              <w:t>Număr înregistrare :</w:t>
            </w:r>
            <w:r w:rsidR="00CE6C49">
              <w:rPr>
                <w:rFonts w:ascii="Montserrat" w:hAnsi="Montserrat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b/>
                <w:color w:val="auto"/>
                <w:sz w:val="18"/>
                <w:szCs w:val="18"/>
              </w:rPr>
              <w:t>7003</w:t>
            </w:r>
            <w:r w:rsidRPr="007E52A2">
              <w:rPr>
                <w:rFonts w:ascii="Montserrat" w:hAnsi="Montserrat"/>
                <w:b/>
                <w:color w:val="auto"/>
                <w:sz w:val="18"/>
                <w:szCs w:val="18"/>
              </w:rPr>
              <w:t>/</w:t>
            </w:r>
            <w:r w:rsidR="00CE6C49">
              <w:rPr>
                <w:rFonts w:ascii="Montserrat" w:hAnsi="Montserrat"/>
                <w:b/>
                <w:color w:val="auto"/>
                <w:sz w:val="18"/>
                <w:szCs w:val="18"/>
              </w:rPr>
              <w:t>18</w:t>
            </w:r>
            <w:r>
              <w:rPr>
                <w:rFonts w:ascii="Montserrat" w:hAnsi="Montserrat"/>
                <w:b/>
                <w:color w:val="auto"/>
                <w:sz w:val="18"/>
                <w:szCs w:val="18"/>
              </w:rPr>
              <w:t>.01.2023</w:t>
            </w:r>
          </w:p>
          <w:p w14:paraId="292858E6" w14:textId="77777777" w:rsidR="004F693A" w:rsidRPr="007E52A2" w:rsidRDefault="004F693A" w:rsidP="00E954C5">
            <w:pPr>
              <w:pStyle w:val="BasicParagraph"/>
              <w:tabs>
                <w:tab w:val="left" w:pos="313"/>
              </w:tabs>
              <w:ind w:left="-80"/>
              <w:rPr>
                <w:rFonts w:ascii="Montserrat" w:hAnsi="Montserrat" w:cs="Montserrat Medium"/>
                <w:b/>
                <w:color w:val="auto"/>
                <w:sz w:val="18"/>
                <w:szCs w:val="16"/>
              </w:rPr>
            </w:pPr>
          </w:p>
          <w:p w14:paraId="0BE73398" w14:textId="77777777" w:rsidR="004F693A" w:rsidRPr="007E52A2" w:rsidRDefault="004F693A" w:rsidP="00E954C5">
            <w:pPr>
              <w:pStyle w:val="BasicParagraph"/>
              <w:tabs>
                <w:tab w:val="left" w:pos="313"/>
              </w:tabs>
              <w:ind w:left="-80"/>
              <w:rPr>
                <w:rFonts w:ascii="Montserrat" w:hAnsi="Montserrat" w:cs="Montserrat Medium"/>
                <w:b/>
                <w:color w:val="auto"/>
                <w:sz w:val="18"/>
                <w:szCs w:val="16"/>
              </w:rPr>
            </w:pPr>
            <w:r w:rsidRPr="007E52A2">
              <w:rPr>
                <w:rFonts w:ascii="Montserrat" w:hAnsi="Montserrat" w:cs="Montserrat Medium"/>
                <w:b/>
                <w:color w:val="auto"/>
                <w:sz w:val="18"/>
                <w:szCs w:val="16"/>
              </w:rPr>
              <w:t xml:space="preserve">  POLIȚIA LOCALĂ SATU MARE</w:t>
            </w:r>
          </w:p>
          <w:p w14:paraId="3FB2FEFF" w14:textId="77777777" w:rsidR="004F693A" w:rsidRPr="007E52A2" w:rsidRDefault="004F693A" w:rsidP="00E954C5">
            <w:pPr>
              <w:pStyle w:val="BasicParagraph"/>
              <w:tabs>
                <w:tab w:val="left" w:pos="313"/>
              </w:tabs>
              <w:ind w:left="-80"/>
              <w:rPr>
                <w:rFonts w:ascii="Montserrat" w:hAnsi="Montserrat" w:cs="Montserrat Light"/>
                <w:color w:val="auto"/>
                <w:sz w:val="18"/>
                <w:szCs w:val="16"/>
              </w:rPr>
            </w:pPr>
            <w:r w:rsidRPr="007E52A2">
              <w:rPr>
                <w:rFonts w:ascii="Montserrat" w:hAnsi="Montserrat" w:cs="Montserrat Light"/>
                <w:color w:val="auto"/>
                <w:sz w:val="18"/>
                <w:szCs w:val="16"/>
              </w:rPr>
              <w:t xml:space="preserve">  </w:t>
            </w:r>
            <w:r>
              <w:rPr>
                <w:rFonts w:ascii="Montserrat" w:hAnsi="Montserrat" w:cs="Montserrat Light"/>
                <w:color w:val="auto"/>
                <w:sz w:val="18"/>
                <w:szCs w:val="16"/>
              </w:rPr>
              <w:t>DIRECȚIA ORDINE PUBLICĂ</w:t>
            </w:r>
            <w:r w:rsidRPr="007E52A2">
              <w:rPr>
                <w:rFonts w:ascii="Montserrat" w:hAnsi="Montserrat" w:cs="Montserrat Light"/>
                <w:color w:val="auto"/>
                <w:sz w:val="18"/>
                <w:szCs w:val="16"/>
              </w:rPr>
              <w:br/>
              <w:t xml:space="preserve">  </w:t>
            </w:r>
            <w:r w:rsidRPr="007E52A2">
              <w:rPr>
                <w:rFonts w:ascii="Montserrat Medium" w:hAnsi="Montserrat Medium" w:cs="Montserrat Light"/>
                <w:color w:val="auto"/>
                <w:sz w:val="16"/>
                <w:szCs w:val="16"/>
              </w:rPr>
              <w:t xml:space="preserve">Adresa: Satu Mare, str. </w:t>
            </w:r>
            <w:proofErr w:type="spellStart"/>
            <w:r w:rsidRPr="007E52A2">
              <w:rPr>
                <w:rFonts w:ascii="Montserrat Medium" w:hAnsi="Montserrat Medium" w:cs="Montserrat Light"/>
                <w:color w:val="auto"/>
                <w:sz w:val="16"/>
                <w:szCs w:val="16"/>
              </w:rPr>
              <w:t>Pet</w:t>
            </w:r>
            <w:r w:rsidRPr="007E52A2">
              <w:rPr>
                <w:rFonts w:ascii="Montserrat Medium" w:hAnsi="Montserrat Medium" w:cs="Montserrat Light"/>
                <w:color w:val="auto"/>
                <w:sz w:val="16"/>
                <w:szCs w:val="16"/>
                <w:lang w:val="hu-HU"/>
              </w:rPr>
              <w:t>őfi</w:t>
            </w:r>
            <w:proofErr w:type="spellEnd"/>
            <w:r w:rsidRPr="007E52A2">
              <w:rPr>
                <w:rFonts w:ascii="Montserrat Medium" w:hAnsi="Montserrat Medium" w:cs="Montserrat Light"/>
                <w:color w:val="auto"/>
                <w:sz w:val="16"/>
                <w:szCs w:val="16"/>
                <w:lang w:val="hu-HU"/>
              </w:rPr>
              <w:t xml:space="preserve"> Sándor </w:t>
            </w:r>
            <w:proofErr w:type="spellStart"/>
            <w:r w:rsidRPr="007E52A2">
              <w:rPr>
                <w:rFonts w:ascii="Montserrat Medium" w:hAnsi="Montserrat Medium" w:cs="Montserrat Light"/>
                <w:color w:val="auto"/>
                <w:sz w:val="16"/>
                <w:szCs w:val="16"/>
                <w:lang w:val="hu-HU"/>
              </w:rPr>
              <w:t>nr</w:t>
            </w:r>
            <w:proofErr w:type="spellEnd"/>
            <w:r w:rsidRPr="007E52A2">
              <w:rPr>
                <w:rFonts w:ascii="Montserrat Medium" w:hAnsi="Montserrat Medium" w:cs="Montserrat Light"/>
                <w:color w:val="auto"/>
                <w:sz w:val="16"/>
                <w:szCs w:val="16"/>
                <w:lang w:val="hu-HU"/>
              </w:rPr>
              <w:t>. 47</w:t>
            </w:r>
          </w:p>
          <w:p w14:paraId="50ED5FFE" w14:textId="77777777" w:rsidR="004F693A" w:rsidRPr="007E52A2" w:rsidRDefault="004F693A" w:rsidP="00E954C5">
            <w:pPr>
              <w:pStyle w:val="BasicParagraph"/>
              <w:tabs>
                <w:tab w:val="left" w:pos="313"/>
              </w:tabs>
              <w:ind w:left="-80"/>
              <w:rPr>
                <w:rFonts w:ascii="Montserrat" w:hAnsi="Montserrat" w:cs="Montserrat Light"/>
                <w:color w:val="auto"/>
                <w:sz w:val="18"/>
                <w:szCs w:val="16"/>
              </w:rPr>
            </w:pPr>
            <w:r w:rsidRPr="007E52A2">
              <w:rPr>
                <w:rFonts w:ascii="Montserrat" w:hAnsi="Montserrat" w:cs="Montserrat Light"/>
                <w:color w:val="auto"/>
                <w:sz w:val="18"/>
                <w:szCs w:val="16"/>
              </w:rPr>
              <w:t xml:space="preserve">  Tel: 0261.727020, 0361.919 fax: 0361.408050</w:t>
            </w:r>
          </w:p>
          <w:p w14:paraId="3D886791" w14:textId="77777777" w:rsidR="004F693A" w:rsidRPr="007E52A2" w:rsidRDefault="004F693A" w:rsidP="00E954C5">
            <w:pPr>
              <w:pStyle w:val="BasicParagraph"/>
              <w:tabs>
                <w:tab w:val="left" w:pos="313"/>
              </w:tabs>
              <w:ind w:left="-80"/>
              <w:rPr>
                <w:rFonts w:ascii="Montserrat" w:hAnsi="Montserrat" w:cs="Montserrat Light"/>
                <w:color w:val="auto"/>
                <w:sz w:val="18"/>
                <w:szCs w:val="16"/>
              </w:rPr>
            </w:pPr>
            <w:r w:rsidRPr="007E52A2">
              <w:rPr>
                <w:rFonts w:ascii="Montserrat" w:hAnsi="Montserrat" w:cs="Montserrat Light"/>
                <w:color w:val="auto"/>
                <w:sz w:val="18"/>
                <w:szCs w:val="16"/>
              </w:rPr>
              <w:t xml:space="preserve">  </w:t>
            </w:r>
          </w:p>
        </w:tc>
      </w:tr>
    </w:tbl>
    <w:p w14:paraId="03377223" w14:textId="274B2235" w:rsidR="009A3278" w:rsidRPr="009A3278" w:rsidRDefault="009A3278" w:rsidP="009A3278">
      <w:pPr>
        <w:jc w:val="both"/>
        <w:rPr>
          <w:rFonts w:ascii="Arial" w:hAnsi="Arial" w:cs="Arial"/>
          <w:sz w:val="28"/>
          <w:szCs w:val="28"/>
          <w:lang w:val="ro-RO"/>
        </w:rPr>
      </w:pPr>
      <w:r w:rsidRPr="009A3278"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012265B6" w14:textId="77777777" w:rsidR="009A3278" w:rsidRPr="009A3278" w:rsidRDefault="009A3278" w:rsidP="009A3278">
      <w:pPr>
        <w:jc w:val="both"/>
        <w:rPr>
          <w:rFonts w:ascii="Arial" w:hAnsi="Arial" w:cs="Arial"/>
          <w:sz w:val="28"/>
          <w:szCs w:val="28"/>
          <w:lang w:val="ro-RO"/>
        </w:rPr>
      </w:pPr>
    </w:p>
    <w:p w14:paraId="1FA4A50E" w14:textId="4E613CC0" w:rsidR="009A3278" w:rsidRPr="00820EDF" w:rsidRDefault="009A3278" w:rsidP="00820EDF">
      <w:pPr>
        <w:jc w:val="center"/>
        <w:rPr>
          <w:b/>
          <w:sz w:val="28"/>
          <w:szCs w:val="28"/>
          <w:lang w:val="ro-RO"/>
        </w:rPr>
      </w:pPr>
      <w:r w:rsidRPr="00820EDF">
        <w:rPr>
          <w:b/>
          <w:sz w:val="28"/>
          <w:szCs w:val="28"/>
          <w:u w:val="single"/>
          <w:lang w:val="ro-RO"/>
        </w:rPr>
        <w:t>RAPORT DE SPECIALITATE</w:t>
      </w:r>
    </w:p>
    <w:p w14:paraId="411573C8" w14:textId="77777777" w:rsidR="00820EDF" w:rsidRDefault="00820EDF" w:rsidP="00820EDF">
      <w:pPr>
        <w:jc w:val="center"/>
        <w:rPr>
          <w:bCs/>
          <w:sz w:val="28"/>
          <w:szCs w:val="28"/>
          <w:lang w:val="ro-RO"/>
        </w:rPr>
      </w:pPr>
      <w:r w:rsidRPr="00820EDF">
        <w:rPr>
          <w:bCs/>
          <w:sz w:val="28"/>
          <w:szCs w:val="28"/>
          <w:lang w:val="ro-RO"/>
        </w:rPr>
        <w:t xml:space="preserve">la proiectul de hotărâre </w:t>
      </w:r>
      <w:r w:rsidRPr="00820EDF">
        <w:rPr>
          <w:bCs/>
          <w:sz w:val="28"/>
          <w:szCs w:val="28"/>
          <w:lang w:val="ro-RO"/>
        </w:rPr>
        <w:t xml:space="preserve">privind stabilirea obiectivelor de interes local </w:t>
      </w:r>
    </w:p>
    <w:p w14:paraId="16B6F142" w14:textId="03647CD4" w:rsidR="009A3278" w:rsidRPr="00820EDF" w:rsidRDefault="00820EDF" w:rsidP="00820EDF">
      <w:pPr>
        <w:jc w:val="center"/>
        <w:rPr>
          <w:bCs/>
          <w:sz w:val="28"/>
          <w:szCs w:val="28"/>
          <w:lang w:val="ro-RO"/>
        </w:rPr>
      </w:pPr>
      <w:r w:rsidRPr="00820EDF">
        <w:rPr>
          <w:bCs/>
          <w:sz w:val="28"/>
          <w:szCs w:val="28"/>
          <w:lang w:val="ro-RO"/>
        </w:rPr>
        <w:t>a căror pază se va asigura de Poliția Locală Satu Mare</w:t>
      </w:r>
    </w:p>
    <w:p w14:paraId="13365C30" w14:textId="77777777" w:rsidR="00820EDF" w:rsidRDefault="00820EDF" w:rsidP="00820EDF">
      <w:pPr>
        <w:ind w:firstLine="284"/>
        <w:jc w:val="both"/>
        <w:rPr>
          <w:sz w:val="28"/>
          <w:szCs w:val="28"/>
          <w:lang w:val="ro-RO"/>
        </w:rPr>
      </w:pPr>
      <w:bookmarkStart w:id="0" w:name="_Hlk8907209"/>
    </w:p>
    <w:p w14:paraId="43DE5005" w14:textId="77777777" w:rsidR="00820EDF" w:rsidRDefault="00820EDF" w:rsidP="00820EDF">
      <w:pPr>
        <w:ind w:firstLine="284"/>
        <w:jc w:val="both"/>
        <w:rPr>
          <w:sz w:val="28"/>
          <w:szCs w:val="28"/>
          <w:lang w:val="ro-RO"/>
        </w:rPr>
      </w:pPr>
    </w:p>
    <w:p w14:paraId="79820D1A" w14:textId="0594C6C0" w:rsidR="009A3278" w:rsidRPr="009A3278" w:rsidRDefault="009A3278" w:rsidP="00820EDF">
      <w:pPr>
        <w:ind w:firstLine="284"/>
        <w:jc w:val="both"/>
        <w:rPr>
          <w:sz w:val="28"/>
          <w:szCs w:val="28"/>
          <w:lang w:val="ro-RO"/>
        </w:rPr>
      </w:pPr>
      <w:r w:rsidRPr="009A3278">
        <w:rPr>
          <w:sz w:val="28"/>
          <w:szCs w:val="28"/>
          <w:lang w:val="ro-RO"/>
        </w:rPr>
        <w:t xml:space="preserve">Serviciul Public </w:t>
      </w:r>
      <w:proofErr w:type="spellStart"/>
      <w:r w:rsidRPr="009A3278">
        <w:rPr>
          <w:sz w:val="28"/>
          <w:szCs w:val="28"/>
          <w:lang w:val="ro-RO"/>
        </w:rPr>
        <w:t>Poliţia</w:t>
      </w:r>
      <w:proofErr w:type="spellEnd"/>
      <w:r w:rsidRPr="009A3278">
        <w:rPr>
          <w:sz w:val="28"/>
          <w:szCs w:val="28"/>
          <w:lang w:val="ro-RO"/>
        </w:rPr>
        <w:t xml:space="preserve"> Locală Satu Mare s-a </w:t>
      </w:r>
      <w:proofErr w:type="spellStart"/>
      <w:r w:rsidRPr="009A3278">
        <w:rPr>
          <w:sz w:val="28"/>
          <w:szCs w:val="28"/>
          <w:lang w:val="ro-RO"/>
        </w:rPr>
        <w:t>înfiinţat</w:t>
      </w:r>
      <w:proofErr w:type="spellEnd"/>
      <w:r w:rsidRPr="009A3278">
        <w:rPr>
          <w:sz w:val="28"/>
          <w:szCs w:val="28"/>
          <w:lang w:val="ro-RO"/>
        </w:rPr>
        <w:t xml:space="preserve"> prin Hotărârea Consiliului Local nr.11 din 31.01.2011, hotărâre adoptată în temeiul prevederilor Legii nr. 155/2010 a </w:t>
      </w:r>
      <w:proofErr w:type="spellStart"/>
      <w:r w:rsidRPr="009A3278">
        <w:rPr>
          <w:sz w:val="28"/>
          <w:szCs w:val="28"/>
          <w:lang w:val="ro-RO"/>
        </w:rPr>
        <w:t>Poliţiei</w:t>
      </w:r>
      <w:proofErr w:type="spellEnd"/>
      <w:r w:rsidRPr="009A3278">
        <w:rPr>
          <w:sz w:val="28"/>
          <w:szCs w:val="28"/>
          <w:lang w:val="ro-RO"/>
        </w:rPr>
        <w:t xml:space="preserve"> Locale,</w:t>
      </w:r>
      <w:r w:rsidR="00820EDF" w:rsidRPr="00820EDF">
        <w:t xml:space="preserve"> </w:t>
      </w:r>
      <w:r w:rsidR="00820EDF">
        <w:rPr>
          <w:sz w:val="28"/>
          <w:szCs w:val="28"/>
          <w:lang w:val="ro-RO"/>
        </w:rPr>
        <w:t>republicată</w:t>
      </w:r>
      <w:r w:rsidR="00820EDF" w:rsidRPr="00820EDF">
        <w:rPr>
          <w:sz w:val="28"/>
          <w:szCs w:val="28"/>
          <w:lang w:val="ro-RO"/>
        </w:rPr>
        <w:t xml:space="preserve">, cu modificările și completările ulterioare, </w:t>
      </w:r>
      <w:r w:rsidRPr="009A3278">
        <w:rPr>
          <w:sz w:val="28"/>
          <w:szCs w:val="28"/>
          <w:lang w:val="ro-RO"/>
        </w:rPr>
        <w:t xml:space="preserve"> având </w:t>
      </w:r>
      <w:proofErr w:type="spellStart"/>
      <w:r w:rsidRPr="009A3278">
        <w:rPr>
          <w:sz w:val="28"/>
          <w:szCs w:val="28"/>
          <w:lang w:val="ro-RO"/>
        </w:rPr>
        <w:t>atribuţii</w:t>
      </w:r>
      <w:proofErr w:type="spellEnd"/>
      <w:r w:rsidRPr="009A3278">
        <w:rPr>
          <w:sz w:val="28"/>
          <w:szCs w:val="28"/>
          <w:lang w:val="ro-RO"/>
        </w:rPr>
        <w:t xml:space="preserve"> în domeniul asigurării ordinii şi </w:t>
      </w:r>
      <w:proofErr w:type="spellStart"/>
      <w:r w:rsidRPr="009A3278">
        <w:rPr>
          <w:sz w:val="28"/>
          <w:szCs w:val="28"/>
          <w:lang w:val="ro-RO"/>
        </w:rPr>
        <w:t>liniştii</w:t>
      </w:r>
      <w:proofErr w:type="spellEnd"/>
      <w:r w:rsidRPr="009A3278">
        <w:rPr>
          <w:sz w:val="28"/>
          <w:szCs w:val="28"/>
          <w:lang w:val="ro-RO"/>
        </w:rPr>
        <w:t xml:space="preserve"> publice,</w:t>
      </w:r>
      <w:r w:rsidR="00820EDF">
        <w:rPr>
          <w:sz w:val="28"/>
          <w:szCs w:val="28"/>
          <w:lang w:val="ro-RO"/>
        </w:rPr>
        <w:t xml:space="preserve"> </w:t>
      </w:r>
      <w:r w:rsidRPr="009A3278">
        <w:rPr>
          <w:sz w:val="28"/>
          <w:szCs w:val="28"/>
          <w:lang w:val="ro-RO"/>
        </w:rPr>
        <w:t xml:space="preserve">disciplinei în </w:t>
      </w:r>
      <w:proofErr w:type="spellStart"/>
      <w:r w:rsidRPr="009A3278">
        <w:rPr>
          <w:sz w:val="28"/>
          <w:szCs w:val="28"/>
          <w:lang w:val="ro-RO"/>
        </w:rPr>
        <w:t>construcţii</w:t>
      </w:r>
      <w:proofErr w:type="spellEnd"/>
      <w:r w:rsidRPr="009A3278">
        <w:rPr>
          <w:sz w:val="28"/>
          <w:szCs w:val="28"/>
          <w:lang w:val="ro-RO"/>
        </w:rPr>
        <w:t xml:space="preserve">, </w:t>
      </w:r>
      <w:proofErr w:type="spellStart"/>
      <w:r w:rsidRPr="009A3278">
        <w:rPr>
          <w:sz w:val="28"/>
          <w:szCs w:val="28"/>
          <w:lang w:val="ro-RO"/>
        </w:rPr>
        <w:t>protecţiei</w:t>
      </w:r>
      <w:proofErr w:type="spellEnd"/>
      <w:r w:rsidRPr="009A3278">
        <w:rPr>
          <w:sz w:val="28"/>
          <w:szCs w:val="28"/>
          <w:lang w:val="ro-RO"/>
        </w:rPr>
        <w:t xml:space="preserve"> mediului, </w:t>
      </w:r>
      <w:proofErr w:type="spellStart"/>
      <w:r w:rsidRPr="009A3278">
        <w:rPr>
          <w:sz w:val="28"/>
          <w:szCs w:val="28"/>
          <w:lang w:val="ro-RO"/>
        </w:rPr>
        <w:t>evidenţ</w:t>
      </w:r>
      <w:r w:rsidR="00820EDF">
        <w:rPr>
          <w:sz w:val="28"/>
          <w:szCs w:val="28"/>
          <w:lang w:val="ro-RO"/>
        </w:rPr>
        <w:t>ei</w:t>
      </w:r>
      <w:proofErr w:type="spellEnd"/>
      <w:r w:rsidRPr="009A3278">
        <w:rPr>
          <w:sz w:val="28"/>
          <w:szCs w:val="28"/>
          <w:lang w:val="ro-RO"/>
        </w:rPr>
        <w:t xml:space="preserve"> persoanei, </w:t>
      </w:r>
      <w:proofErr w:type="spellStart"/>
      <w:r w:rsidRPr="009A3278">
        <w:rPr>
          <w:sz w:val="28"/>
          <w:szCs w:val="28"/>
          <w:lang w:val="ro-RO"/>
        </w:rPr>
        <w:t>circulaţiei</w:t>
      </w:r>
      <w:proofErr w:type="spellEnd"/>
      <w:r w:rsidRPr="009A3278">
        <w:rPr>
          <w:sz w:val="28"/>
          <w:szCs w:val="28"/>
          <w:lang w:val="ro-RO"/>
        </w:rPr>
        <w:t xml:space="preserve"> pe drumurile publice precum şi pentru </w:t>
      </w:r>
      <w:proofErr w:type="spellStart"/>
      <w:r w:rsidRPr="009A3278">
        <w:rPr>
          <w:sz w:val="28"/>
          <w:szCs w:val="28"/>
          <w:lang w:val="ro-RO"/>
        </w:rPr>
        <w:t>creşterea</w:t>
      </w:r>
      <w:proofErr w:type="spellEnd"/>
      <w:r w:rsidRPr="009A3278">
        <w:rPr>
          <w:sz w:val="28"/>
          <w:szCs w:val="28"/>
          <w:lang w:val="ro-RO"/>
        </w:rPr>
        <w:t xml:space="preserve"> </w:t>
      </w:r>
      <w:proofErr w:type="spellStart"/>
      <w:r w:rsidRPr="009A3278">
        <w:rPr>
          <w:sz w:val="28"/>
          <w:szCs w:val="28"/>
          <w:lang w:val="ro-RO"/>
        </w:rPr>
        <w:t>eficienţei</w:t>
      </w:r>
      <w:proofErr w:type="spellEnd"/>
      <w:r w:rsidRPr="009A3278">
        <w:rPr>
          <w:sz w:val="28"/>
          <w:szCs w:val="28"/>
          <w:lang w:val="ro-RO"/>
        </w:rPr>
        <w:t xml:space="preserve"> pazei obiectivelor şi bunurilor </w:t>
      </w:r>
      <w:proofErr w:type="spellStart"/>
      <w:r w:rsidRPr="009A3278">
        <w:rPr>
          <w:sz w:val="28"/>
          <w:szCs w:val="28"/>
          <w:lang w:val="ro-RO"/>
        </w:rPr>
        <w:t>aparţinând</w:t>
      </w:r>
      <w:proofErr w:type="spellEnd"/>
      <w:r w:rsidRPr="009A3278">
        <w:rPr>
          <w:sz w:val="28"/>
          <w:szCs w:val="28"/>
          <w:lang w:val="ro-RO"/>
        </w:rPr>
        <w:t xml:space="preserve"> domeniului public şi privat al Municipiului Satu Mare. </w:t>
      </w:r>
    </w:p>
    <w:p w14:paraId="0D3DA4CC" w14:textId="37997025" w:rsidR="009A3278" w:rsidRDefault="009A3278" w:rsidP="009A3278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ro-RO"/>
        </w:rPr>
      </w:pPr>
      <w:r w:rsidRPr="009A3278">
        <w:rPr>
          <w:sz w:val="28"/>
          <w:szCs w:val="28"/>
          <w:lang w:val="ro-RO"/>
        </w:rPr>
        <w:t>De asemenea, activitatea</w:t>
      </w:r>
      <w:r w:rsidRPr="009A3278">
        <w:rPr>
          <w:sz w:val="28"/>
          <w:szCs w:val="28"/>
          <w:lang w:val="es-ES"/>
        </w:rPr>
        <w:t xml:space="preserve"> </w:t>
      </w:r>
      <w:proofErr w:type="spellStart"/>
      <w:r w:rsidRPr="009A3278">
        <w:rPr>
          <w:sz w:val="28"/>
          <w:szCs w:val="28"/>
          <w:lang w:val="ro-RO"/>
        </w:rPr>
        <w:t>Poliţiei</w:t>
      </w:r>
      <w:proofErr w:type="spellEnd"/>
      <w:r w:rsidRPr="009A3278">
        <w:rPr>
          <w:sz w:val="28"/>
          <w:szCs w:val="28"/>
          <w:lang w:val="ro-RO"/>
        </w:rPr>
        <w:t xml:space="preserve"> Locale se </w:t>
      </w:r>
      <w:proofErr w:type="spellStart"/>
      <w:r w:rsidRPr="009A3278">
        <w:rPr>
          <w:sz w:val="28"/>
          <w:szCs w:val="28"/>
          <w:lang w:val="ro-RO"/>
        </w:rPr>
        <w:t>desfăşoară</w:t>
      </w:r>
      <w:proofErr w:type="spellEnd"/>
      <w:r w:rsidRPr="009A3278">
        <w:rPr>
          <w:sz w:val="28"/>
          <w:szCs w:val="28"/>
          <w:lang w:val="ro-RO"/>
        </w:rPr>
        <w:t xml:space="preserve"> pe baza Regulamentului-cadru de organizare şi funcţionare, aprobat prin Hotărârea Guvernului nr.</w:t>
      </w:r>
      <w:r w:rsidR="00820EDF">
        <w:rPr>
          <w:sz w:val="28"/>
          <w:szCs w:val="28"/>
          <w:lang w:val="ro-RO"/>
        </w:rPr>
        <w:t xml:space="preserve"> </w:t>
      </w:r>
      <w:r w:rsidRPr="009A3278">
        <w:rPr>
          <w:sz w:val="28"/>
          <w:szCs w:val="28"/>
          <w:lang w:val="ro-RO"/>
        </w:rPr>
        <w:t xml:space="preserve">1332/2010 şi a Regulamentului de Organizare şi Funcţionare aprobat prin H.C.L. nr. 217/26.08.2021. </w:t>
      </w:r>
    </w:p>
    <w:p w14:paraId="18A84021" w14:textId="776D29DA" w:rsidR="00892749" w:rsidRDefault="00892749" w:rsidP="00892749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Î</w:t>
      </w:r>
      <w:r w:rsidRPr="009A3278">
        <w:rPr>
          <w:sz w:val="28"/>
          <w:szCs w:val="28"/>
        </w:rPr>
        <w:t>n</w:t>
      </w:r>
      <w:proofErr w:type="spellEnd"/>
      <w:r w:rsidRPr="009A3278">
        <w:rPr>
          <w:sz w:val="28"/>
          <w:szCs w:val="28"/>
        </w:rPr>
        <w:t xml:space="preserve"> </w:t>
      </w:r>
      <w:proofErr w:type="spellStart"/>
      <w:r w:rsidRPr="009A3278">
        <w:rPr>
          <w:sz w:val="28"/>
          <w:szCs w:val="28"/>
        </w:rPr>
        <w:t>conformitate</w:t>
      </w:r>
      <w:proofErr w:type="spellEnd"/>
      <w:r w:rsidRPr="009A3278">
        <w:rPr>
          <w:sz w:val="28"/>
          <w:szCs w:val="28"/>
        </w:rPr>
        <w:t xml:space="preserve"> cu </w:t>
      </w:r>
      <w:proofErr w:type="spellStart"/>
      <w:r w:rsidRPr="00CE0605"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>:</w:t>
      </w:r>
    </w:p>
    <w:p w14:paraId="31EB872F" w14:textId="7F67AA14" w:rsidR="00892749" w:rsidRDefault="00892749" w:rsidP="0089274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H.C.L. nr. 104/25.04.2013 </w:t>
      </w:r>
      <w:proofErr w:type="spellStart"/>
      <w:r w:rsidRPr="00892749">
        <w:rPr>
          <w:bCs/>
          <w:sz w:val="28"/>
          <w:szCs w:val="28"/>
        </w:rPr>
        <w:t>privind</w:t>
      </w:r>
      <w:proofErr w:type="spellEnd"/>
      <w:r w:rsidRPr="00892749">
        <w:rPr>
          <w:bCs/>
          <w:sz w:val="28"/>
          <w:szCs w:val="28"/>
        </w:rPr>
        <w:t xml:space="preserve"> </w:t>
      </w:r>
      <w:proofErr w:type="spellStart"/>
      <w:r w:rsidRPr="00892749">
        <w:rPr>
          <w:bCs/>
          <w:sz w:val="28"/>
          <w:szCs w:val="28"/>
        </w:rPr>
        <w:t>stabilirea</w:t>
      </w:r>
      <w:proofErr w:type="spellEnd"/>
      <w:r w:rsidRPr="00892749">
        <w:rPr>
          <w:bCs/>
          <w:sz w:val="28"/>
          <w:szCs w:val="28"/>
        </w:rPr>
        <w:t xml:space="preserve"> </w:t>
      </w:r>
      <w:proofErr w:type="spellStart"/>
      <w:r w:rsidRPr="00892749">
        <w:rPr>
          <w:bCs/>
          <w:sz w:val="28"/>
          <w:szCs w:val="28"/>
        </w:rPr>
        <w:t>obiectivelor</w:t>
      </w:r>
      <w:proofErr w:type="spellEnd"/>
      <w:r w:rsidRPr="00892749">
        <w:rPr>
          <w:bCs/>
          <w:sz w:val="28"/>
          <w:szCs w:val="28"/>
        </w:rPr>
        <w:t xml:space="preserve"> de </w:t>
      </w:r>
      <w:proofErr w:type="spellStart"/>
      <w:r w:rsidRPr="00892749">
        <w:rPr>
          <w:bCs/>
          <w:sz w:val="28"/>
          <w:szCs w:val="28"/>
        </w:rPr>
        <w:t>interes</w:t>
      </w:r>
      <w:proofErr w:type="spellEnd"/>
      <w:r w:rsidRPr="00892749">
        <w:rPr>
          <w:bCs/>
          <w:sz w:val="28"/>
          <w:szCs w:val="28"/>
        </w:rPr>
        <w:t xml:space="preserve"> local a </w:t>
      </w:r>
      <w:proofErr w:type="spellStart"/>
      <w:r w:rsidRPr="00892749">
        <w:rPr>
          <w:bCs/>
          <w:sz w:val="28"/>
          <w:szCs w:val="28"/>
        </w:rPr>
        <w:t>căror</w:t>
      </w:r>
      <w:proofErr w:type="spellEnd"/>
      <w:r w:rsidRPr="00892749">
        <w:rPr>
          <w:bCs/>
          <w:sz w:val="28"/>
          <w:szCs w:val="28"/>
        </w:rPr>
        <w:t xml:space="preserve"> </w:t>
      </w:r>
      <w:proofErr w:type="spellStart"/>
      <w:r w:rsidRPr="00892749">
        <w:rPr>
          <w:bCs/>
          <w:sz w:val="28"/>
          <w:szCs w:val="28"/>
        </w:rPr>
        <w:t>pază</w:t>
      </w:r>
      <w:proofErr w:type="spellEnd"/>
      <w:r w:rsidRPr="00892749">
        <w:rPr>
          <w:bCs/>
          <w:sz w:val="28"/>
          <w:szCs w:val="28"/>
        </w:rPr>
        <w:t xml:space="preserve"> se </w:t>
      </w:r>
      <w:proofErr w:type="spellStart"/>
      <w:r w:rsidRPr="00892749">
        <w:rPr>
          <w:bCs/>
          <w:sz w:val="28"/>
          <w:szCs w:val="28"/>
        </w:rPr>
        <w:t>va</w:t>
      </w:r>
      <w:proofErr w:type="spellEnd"/>
      <w:r w:rsidRPr="00892749">
        <w:rPr>
          <w:bCs/>
          <w:sz w:val="28"/>
          <w:szCs w:val="28"/>
        </w:rPr>
        <w:t xml:space="preserve"> </w:t>
      </w:r>
      <w:proofErr w:type="spellStart"/>
      <w:r w:rsidRPr="00892749">
        <w:rPr>
          <w:bCs/>
          <w:sz w:val="28"/>
          <w:szCs w:val="28"/>
        </w:rPr>
        <w:t>asigura</w:t>
      </w:r>
      <w:proofErr w:type="spellEnd"/>
      <w:r w:rsidRPr="00892749">
        <w:rPr>
          <w:bCs/>
          <w:sz w:val="28"/>
          <w:szCs w:val="28"/>
        </w:rPr>
        <w:t xml:space="preserve"> de </w:t>
      </w:r>
      <w:proofErr w:type="spellStart"/>
      <w:r w:rsidRPr="00892749">
        <w:rPr>
          <w:bCs/>
          <w:sz w:val="28"/>
          <w:szCs w:val="28"/>
        </w:rPr>
        <w:t>Poliția</w:t>
      </w:r>
      <w:proofErr w:type="spellEnd"/>
      <w:r w:rsidRPr="00892749">
        <w:rPr>
          <w:bCs/>
          <w:sz w:val="28"/>
          <w:szCs w:val="28"/>
        </w:rPr>
        <w:t xml:space="preserve"> </w:t>
      </w:r>
      <w:proofErr w:type="spellStart"/>
      <w:r w:rsidRPr="00892749">
        <w:rPr>
          <w:bCs/>
          <w:sz w:val="28"/>
          <w:szCs w:val="28"/>
        </w:rPr>
        <w:t>Locală</w:t>
      </w:r>
      <w:proofErr w:type="spellEnd"/>
      <w:r w:rsidRPr="00892749">
        <w:rPr>
          <w:bCs/>
          <w:sz w:val="28"/>
          <w:szCs w:val="28"/>
        </w:rPr>
        <w:t xml:space="preserve"> Satu Mare</w:t>
      </w:r>
      <w:r>
        <w:rPr>
          <w:bCs/>
          <w:sz w:val="28"/>
          <w:szCs w:val="28"/>
        </w:rPr>
        <w:t>;</w:t>
      </w:r>
    </w:p>
    <w:p w14:paraId="09B1017E" w14:textId="77777777" w:rsidR="00892749" w:rsidRPr="00CE0605" w:rsidRDefault="00892749" w:rsidP="0089274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0605">
        <w:rPr>
          <w:sz w:val="28"/>
          <w:szCs w:val="28"/>
        </w:rPr>
        <w:t xml:space="preserve">art. 17, </w:t>
      </w:r>
      <w:proofErr w:type="spellStart"/>
      <w:r w:rsidRPr="00CE0605">
        <w:rPr>
          <w:sz w:val="28"/>
          <w:szCs w:val="28"/>
        </w:rPr>
        <w:t>alin</w:t>
      </w:r>
      <w:proofErr w:type="spellEnd"/>
      <w:r w:rsidRPr="00CE0605">
        <w:rPr>
          <w:sz w:val="28"/>
          <w:szCs w:val="28"/>
        </w:rPr>
        <w:t xml:space="preserve">. 1 </w:t>
      </w:r>
      <w:proofErr w:type="spellStart"/>
      <w:r w:rsidRPr="00CE0605">
        <w:rPr>
          <w:sz w:val="28"/>
          <w:szCs w:val="28"/>
        </w:rPr>
        <w:t>și</w:t>
      </w:r>
      <w:proofErr w:type="spellEnd"/>
      <w:r w:rsidRPr="00CE0605">
        <w:rPr>
          <w:sz w:val="28"/>
          <w:szCs w:val="28"/>
        </w:rPr>
        <w:t xml:space="preserve"> </w:t>
      </w:r>
      <w:proofErr w:type="spellStart"/>
      <w:r w:rsidRPr="00CE0605">
        <w:rPr>
          <w:sz w:val="28"/>
          <w:szCs w:val="28"/>
        </w:rPr>
        <w:t>alin</w:t>
      </w:r>
      <w:proofErr w:type="spellEnd"/>
      <w:r w:rsidRPr="00CE0605">
        <w:rPr>
          <w:sz w:val="28"/>
          <w:szCs w:val="28"/>
        </w:rPr>
        <w:t>. 3</w:t>
      </w:r>
      <w:r>
        <w:rPr>
          <w:sz w:val="28"/>
          <w:szCs w:val="28"/>
        </w:rPr>
        <w:t xml:space="preserve">, precum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ale art. 18 </w:t>
      </w:r>
      <w:proofErr w:type="gramStart"/>
      <w:r w:rsidRPr="00CE0605">
        <w:rPr>
          <w:sz w:val="28"/>
          <w:szCs w:val="28"/>
        </w:rPr>
        <w:t>din</w:t>
      </w:r>
      <w:proofErr w:type="gramEnd"/>
      <w:r w:rsidRPr="00CE0605">
        <w:rPr>
          <w:sz w:val="28"/>
          <w:szCs w:val="28"/>
        </w:rPr>
        <w:t xml:space="preserve"> H.G. nr. 301/2012 </w:t>
      </w:r>
      <w:proofErr w:type="spellStart"/>
      <w:r w:rsidRPr="00CE0605">
        <w:rPr>
          <w:sz w:val="28"/>
          <w:szCs w:val="28"/>
        </w:rPr>
        <w:t>pentru</w:t>
      </w:r>
      <w:proofErr w:type="spellEnd"/>
      <w:r w:rsidRPr="00CE0605">
        <w:rPr>
          <w:sz w:val="28"/>
          <w:szCs w:val="28"/>
        </w:rPr>
        <w:t xml:space="preserve"> </w:t>
      </w:r>
      <w:proofErr w:type="spellStart"/>
      <w:r w:rsidRPr="00CE0605">
        <w:rPr>
          <w:sz w:val="28"/>
          <w:szCs w:val="28"/>
        </w:rPr>
        <w:t>aprobarea</w:t>
      </w:r>
      <w:proofErr w:type="spellEnd"/>
      <w:r w:rsidRPr="00CE0605">
        <w:rPr>
          <w:sz w:val="28"/>
          <w:szCs w:val="28"/>
        </w:rPr>
        <w:t xml:space="preserve"> </w:t>
      </w:r>
      <w:proofErr w:type="spellStart"/>
      <w:r w:rsidRPr="00CE0605">
        <w:rPr>
          <w:sz w:val="28"/>
          <w:szCs w:val="28"/>
        </w:rPr>
        <w:t>normelor</w:t>
      </w:r>
      <w:proofErr w:type="spellEnd"/>
      <w:r w:rsidRPr="00CE0605">
        <w:rPr>
          <w:sz w:val="28"/>
          <w:szCs w:val="28"/>
        </w:rPr>
        <w:t xml:space="preserve"> </w:t>
      </w:r>
      <w:proofErr w:type="spellStart"/>
      <w:r w:rsidRPr="00CE0605">
        <w:rPr>
          <w:sz w:val="28"/>
          <w:szCs w:val="28"/>
        </w:rPr>
        <w:t>metodologice</w:t>
      </w:r>
      <w:proofErr w:type="spellEnd"/>
      <w:r w:rsidRPr="00CE0605">
        <w:rPr>
          <w:sz w:val="28"/>
          <w:szCs w:val="28"/>
        </w:rPr>
        <w:t xml:space="preserve"> de </w:t>
      </w:r>
      <w:proofErr w:type="spellStart"/>
      <w:r w:rsidRPr="00CE0605">
        <w:rPr>
          <w:sz w:val="28"/>
          <w:szCs w:val="28"/>
        </w:rPr>
        <w:t>aplicare</w:t>
      </w:r>
      <w:proofErr w:type="spellEnd"/>
      <w:r w:rsidRPr="00CE0605">
        <w:rPr>
          <w:sz w:val="28"/>
          <w:szCs w:val="28"/>
        </w:rPr>
        <w:t xml:space="preserve"> a </w:t>
      </w:r>
      <w:proofErr w:type="spellStart"/>
      <w:r w:rsidRPr="00CE0605">
        <w:rPr>
          <w:sz w:val="28"/>
          <w:szCs w:val="28"/>
        </w:rPr>
        <w:t>Legii</w:t>
      </w:r>
      <w:proofErr w:type="spellEnd"/>
      <w:r w:rsidRPr="00CE0605">
        <w:rPr>
          <w:sz w:val="28"/>
          <w:szCs w:val="28"/>
        </w:rPr>
        <w:t xml:space="preserve"> nr. 333/2003 (R) </w:t>
      </w:r>
      <w:proofErr w:type="spellStart"/>
      <w:r w:rsidRPr="00CE0605">
        <w:rPr>
          <w:sz w:val="28"/>
          <w:szCs w:val="28"/>
        </w:rPr>
        <w:t>privind</w:t>
      </w:r>
      <w:proofErr w:type="spellEnd"/>
      <w:r w:rsidRPr="00CE0605">
        <w:rPr>
          <w:sz w:val="28"/>
          <w:szCs w:val="28"/>
        </w:rPr>
        <w:t xml:space="preserve"> </w:t>
      </w:r>
      <w:proofErr w:type="spellStart"/>
      <w:r w:rsidRPr="00CE0605">
        <w:rPr>
          <w:sz w:val="28"/>
          <w:szCs w:val="28"/>
        </w:rPr>
        <w:t>paza</w:t>
      </w:r>
      <w:proofErr w:type="spellEnd"/>
      <w:r w:rsidRPr="00CE0605">
        <w:rPr>
          <w:sz w:val="28"/>
          <w:szCs w:val="28"/>
        </w:rPr>
        <w:t xml:space="preserve"> </w:t>
      </w:r>
      <w:proofErr w:type="spellStart"/>
      <w:r w:rsidRPr="00CE0605">
        <w:rPr>
          <w:sz w:val="28"/>
          <w:szCs w:val="28"/>
        </w:rPr>
        <w:t>obiectivelor</w:t>
      </w:r>
      <w:proofErr w:type="spellEnd"/>
      <w:r w:rsidRPr="00CE0605">
        <w:rPr>
          <w:sz w:val="28"/>
          <w:szCs w:val="28"/>
        </w:rPr>
        <w:t xml:space="preserve">, </w:t>
      </w:r>
      <w:proofErr w:type="spellStart"/>
      <w:r w:rsidRPr="00CE0605">
        <w:rPr>
          <w:sz w:val="28"/>
          <w:szCs w:val="28"/>
        </w:rPr>
        <w:t>bunurilor</w:t>
      </w:r>
      <w:proofErr w:type="spellEnd"/>
      <w:r w:rsidRPr="00CE0605">
        <w:rPr>
          <w:sz w:val="28"/>
          <w:szCs w:val="28"/>
        </w:rPr>
        <w:t xml:space="preserve">, </w:t>
      </w:r>
      <w:proofErr w:type="spellStart"/>
      <w:r w:rsidRPr="00CE0605">
        <w:rPr>
          <w:sz w:val="28"/>
          <w:szCs w:val="28"/>
        </w:rPr>
        <w:t>valorilor</w:t>
      </w:r>
      <w:proofErr w:type="spellEnd"/>
      <w:r w:rsidRPr="00CE0605">
        <w:rPr>
          <w:sz w:val="28"/>
          <w:szCs w:val="28"/>
        </w:rPr>
        <w:t xml:space="preserve"> </w:t>
      </w:r>
      <w:proofErr w:type="spellStart"/>
      <w:r w:rsidRPr="00CE0605">
        <w:rPr>
          <w:sz w:val="28"/>
          <w:szCs w:val="28"/>
        </w:rPr>
        <w:t>și</w:t>
      </w:r>
      <w:proofErr w:type="spellEnd"/>
      <w:r w:rsidRPr="00CE0605">
        <w:rPr>
          <w:sz w:val="28"/>
          <w:szCs w:val="28"/>
        </w:rPr>
        <w:t xml:space="preserve"> </w:t>
      </w:r>
      <w:proofErr w:type="spellStart"/>
      <w:r w:rsidRPr="00CE0605">
        <w:rPr>
          <w:sz w:val="28"/>
          <w:szCs w:val="28"/>
        </w:rPr>
        <w:t>protecția</w:t>
      </w:r>
      <w:proofErr w:type="spellEnd"/>
      <w:r w:rsidRPr="00CE0605">
        <w:rPr>
          <w:sz w:val="28"/>
          <w:szCs w:val="28"/>
        </w:rPr>
        <w:t xml:space="preserve"> </w:t>
      </w:r>
      <w:proofErr w:type="spellStart"/>
      <w:r w:rsidRPr="00CE0605">
        <w:rPr>
          <w:sz w:val="28"/>
          <w:szCs w:val="28"/>
        </w:rPr>
        <w:t>persoanelor</w:t>
      </w:r>
      <w:proofErr w:type="spellEnd"/>
      <w:r w:rsidRPr="00CE0605">
        <w:rPr>
          <w:sz w:val="28"/>
          <w:szCs w:val="28"/>
        </w:rPr>
        <w:t>;</w:t>
      </w:r>
    </w:p>
    <w:p w14:paraId="6692E788" w14:textId="153DB50D" w:rsidR="00892749" w:rsidRPr="009A3278" w:rsidRDefault="00892749" w:rsidP="0089274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</w:t>
      </w:r>
      <w:r w:rsidRPr="00CE0605">
        <w:rPr>
          <w:sz w:val="28"/>
          <w:szCs w:val="28"/>
        </w:rPr>
        <w:t xml:space="preserve">- art. 1, </w:t>
      </w:r>
      <w:proofErr w:type="spellStart"/>
      <w:r w:rsidRPr="00CE0605">
        <w:rPr>
          <w:sz w:val="28"/>
          <w:szCs w:val="28"/>
        </w:rPr>
        <w:t>alin</w:t>
      </w:r>
      <w:proofErr w:type="spellEnd"/>
      <w:r w:rsidRPr="00CE0605">
        <w:rPr>
          <w:sz w:val="28"/>
          <w:szCs w:val="28"/>
        </w:rPr>
        <w:t xml:space="preserve">. 1, lit. </w:t>
      </w:r>
      <w:r w:rsidR="00820EDF">
        <w:rPr>
          <w:sz w:val="28"/>
          <w:szCs w:val="28"/>
        </w:rPr>
        <w:t>„</w:t>
      </w:r>
      <w:r w:rsidRPr="00CE0605">
        <w:rPr>
          <w:sz w:val="28"/>
          <w:szCs w:val="28"/>
        </w:rPr>
        <w:t xml:space="preserve">a” </w:t>
      </w:r>
      <w:proofErr w:type="spellStart"/>
      <w:r w:rsidRPr="00CE0605">
        <w:rPr>
          <w:sz w:val="28"/>
          <w:szCs w:val="28"/>
        </w:rPr>
        <w:t>și</w:t>
      </w:r>
      <w:proofErr w:type="spellEnd"/>
      <w:r w:rsidRPr="00CE0605">
        <w:rPr>
          <w:sz w:val="28"/>
          <w:szCs w:val="28"/>
        </w:rPr>
        <w:t xml:space="preserve"> art. 6, lit. </w:t>
      </w:r>
      <w:r w:rsidR="00820EDF">
        <w:rPr>
          <w:sz w:val="28"/>
          <w:szCs w:val="28"/>
        </w:rPr>
        <w:t>„h”</w:t>
      </w:r>
      <w:r w:rsidRPr="00CE0605">
        <w:rPr>
          <w:sz w:val="28"/>
          <w:szCs w:val="28"/>
        </w:rPr>
        <w:t xml:space="preserve"> din </w:t>
      </w:r>
      <w:proofErr w:type="spellStart"/>
      <w:r w:rsidRPr="00CE0605">
        <w:rPr>
          <w:sz w:val="28"/>
          <w:szCs w:val="28"/>
        </w:rPr>
        <w:t>Legea</w:t>
      </w:r>
      <w:proofErr w:type="spellEnd"/>
      <w:r w:rsidRPr="00CE0605">
        <w:rPr>
          <w:sz w:val="28"/>
          <w:szCs w:val="28"/>
        </w:rPr>
        <w:t xml:space="preserve"> nr. 155/2010 (R) a </w:t>
      </w:r>
      <w:proofErr w:type="spellStart"/>
      <w:r w:rsidRPr="00CE0605">
        <w:rPr>
          <w:sz w:val="28"/>
          <w:szCs w:val="28"/>
        </w:rPr>
        <w:t>Poliției</w:t>
      </w:r>
      <w:proofErr w:type="spellEnd"/>
      <w:r w:rsidRPr="00CE0605">
        <w:rPr>
          <w:sz w:val="28"/>
          <w:szCs w:val="28"/>
        </w:rPr>
        <w:t xml:space="preserve"> locale</w:t>
      </w:r>
      <w:r>
        <w:rPr>
          <w:sz w:val="28"/>
          <w:szCs w:val="28"/>
        </w:rPr>
        <w:t>;</w:t>
      </w:r>
    </w:p>
    <w:p w14:paraId="039A1D84" w14:textId="77777777" w:rsidR="00892749" w:rsidRPr="009A3278" w:rsidRDefault="00892749" w:rsidP="009A3278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ro-RO"/>
        </w:rPr>
      </w:pPr>
    </w:p>
    <w:bookmarkEnd w:id="0"/>
    <w:p w14:paraId="1F65881A" w14:textId="5D11E34C" w:rsidR="009A3278" w:rsidRPr="009A3278" w:rsidRDefault="009A3278" w:rsidP="009A3278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9A3278">
        <w:rPr>
          <w:sz w:val="28"/>
          <w:szCs w:val="28"/>
          <w:lang w:val="ro-RO"/>
        </w:rPr>
        <w:t xml:space="preserve">     </w:t>
      </w:r>
      <w:proofErr w:type="spellStart"/>
      <w:r w:rsidR="00954C59">
        <w:rPr>
          <w:sz w:val="28"/>
          <w:szCs w:val="28"/>
          <w:lang w:val="ro-RO"/>
        </w:rPr>
        <w:t>M</w:t>
      </w:r>
      <w:r w:rsidRPr="009A3278">
        <w:rPr>
          <w:sz w:val="28"/>
          <w:szCs w:val="28"/>
          <w:lang w:val="ro-RO"/>
        </w:rPr>
        <w:t>enţionăm</w:t>
      </w:r>
      <w:proofErr w:type="spellEnd"/>
      <w:r w:rsidRPr="009A3278">
        <w:rPr>
          <w:sz w:val="28"/>
          <w:szCs w:val="28"/>
          <w:lang w:val="ro-RO"/>
        </w:rPr>
        <w:t xml:space="preserve"> că la momentul actual, Poliția Locală Satu Mare asigură paza următoarelor obiective:</w:t>
      </w:r>
    </w:p>
    <w:p w14:paraId="4B3BE964" w14:textId="77777777" w:rsidR="009A3278" w:rsidRPr="009A3278" w:rsidRDefault="009A3278" w:rsidP="009A327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FF0000"/>
          <w:sz w:val="28"/>
          <w:szCs w:val="28"/>
          <w:lang w:val="ro-RO" w:eastAsia="ro-RO"/>
        </w:rPr>
      </w:pPr>
      <w:r w:rsidRPr="009A3278">
        <w:rPr>
          <w:sz w:val="28"/>
          <w:szCs w:val="28"/>
          <w:lang w:val="ro-RO"/>
        </w:rPr>
        <w:t>Primăria Municipiului Satu Mare la sediul din Piața 25 Octombrie, nr. 1, corp M;</w:t>
      </w:r>
    </w:p>
    <w:p w14:paraId="7A5684B1" w14:textId="35FF5267" w:rsidR="009A3278" w:rsidRPr="009A3278" w:rsidRDefault="009A3278" w:rsidP="009A327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FF0000"/>
          <w:sz w:val="28"/>
          <w:szCs w:val="28"/>
          <w:lang w:val="ro-RO" w:eastAsia="ro-RO"/>
        </w:rPr>
      </w:pPr>
      <w:r w:rsidRPr="009A3278">
        <w:rPr>
          <w:sz w:val="28"/>
          <w:szCs w:val="28"/>
          <w:lang w:val="ro-RO"/>
        </w:rPr>
        <w:t>Direcția Impozite și Taxe Locale Satu Mare</w:t>
      </w:r>
      <w:r w:rsidRPr="009A3278">
        <w:rPr>
          <w:sz w:val="28"/>
          <w:szCs w:val="28"/>
          <w:lang w:val="pt-BR"/>
        </w:rPr>
        <w:t xml:space="preserve"> la sediul său din Piața Romană, parter bloc D8 </w:t>
      </w:r>
      <w:r w:rsidRPr="009A3278">
        <w:rPr>
          <w:sz w:val="28"/>
          <w:szCs w:val="28"/>
          <w:lang w:val="ro-RO"/>
        </w:rPr>
        <w:t>;</w:t>
      </w:r>
    </w:p>
    <w:p w14:paraId="43DD1F5C" w14:textId="7A332B50" w:rsidR="009A3278" w:rsidRDefault="009A3278" w:rsidP="009A3278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val="ro-RO"/>
        </w:rPr>
      </w:pPr>
      <w:r w:rsidRPr="009A3278">
        <w:rPr>
          <w:sz w:val="28"/>
          <w:szCs w:val="28"/>
          <w:lang w:val="ro-RO"/>
        </w:rPr>
        <w:t xml:space="preserve">Totodată, </w:t>
      </w:r>
      <w:r w:rsidR="00892749">
        <w:rPr>
          <w:sz w:val="28"/>
          <w:szCs w:val="28"/>
          <w:lang w:val="ro-RO"/>
        </w:rPr>
        <w:t xml:space="preserve">ca urmare a modificărilor intervenite cu privire la schimbarea sediului unor entități din cadrul Aparatului de specialitate al Primarului, </w:t>
      </w:r>
      <w:r w:rsidRPr="009A3278">
        <w:rPr>
          <w:sz w:val="28"/>
          <w:szCs w:val="28"/>
          <w:lang w:val="ro-RO"/>
        </w:rPr>
        <w:t xml:space="preserve">asigură ordinea publică  </w:t>
      </w:r>
      <w:r w:rsidRPr="009A3278">
        <w:rPr>
          <w:sz w:val="28"/>
          <w:szCs w:val="28"/>
          <w:lang w:val="pt-BR"/>
        </w:rPr>
        <w:t xml:space="preserve">la </w:t>
      </w:r>
      <w:r w:rsidRPr="009A3278">
        <w:rPr>
          <w:sz w:val="28"/>
          <w:szCs w:val="28"/>
          <w:lang w:val="pt-BR"/>
        </w:rPr>
        <w:lastRenderedPageBreak/>
        <w:t>etajul 4 al Centrului Comercial ”Someșul”</w:t>
      </w:r>
      <w:r>
        <w:rPr>
          <w:sz w:val="28"/>
          <w:szCs w:val="28"/>
          <w:lang w:val="pt-BR"/>
        </w:rPr>
        <w:t xml:space="preserve"> unde își desfășoară activitatea</w:t>
      </w:r>
      <w:r w:rsidRPr="009A3278">
        <w:rPr>
          <w:sz w:val="28"/>
          <w:szCs w:val="28"/>
          <w:lang w:val="ro-RO"/>
        </w:rPr>
        <w:t xml:space="preserve"> Direcția de Evidență a Persoanelor Satu Mare și Ghișeu Unic</w:t>
      </w:r>
      <w:r>
        <w:rPr>
          <w:sz w:val="28"/>
          <w:szCs w:val="28"/>
          <w:lang w:val="ro-RO"/>
        </w:rPr>
        <w:t xml:space="preserve">, casieriile </w:t>
      </w:r>
      <w:r w:rsidRPr="009A3278">
        <w:rPr>
          <w:sz w:val="28"/>
          <w:szCs w:val="28"/>
          <w:lang w:val="ro-RO"/>
        </w:rPr>
        <w:t>Direcți</w:t>
      </w:r>
      <w:r>
        <w:rPr>
          <w:sz w:val="28"/>
          <w:szCs w:val="28"/>
          <w:lang w:val="ro-RO"/>
        </w:rPr>
        <w:t>ei</w:t>
      </w:r>
      <w:r w:rsidRPr="009A3278">
        <w:rPr>
          <w:sz w:val="28"/>
          <w:szCs w:val="28"/>
          <w:lang w:val="ro-RO"/>
        </w:rPr>
        <w:t xml:space="preserve"> Impozite și Taxe Locale Satu Mare și Administrați</w:t>
      </w:r>
      <w:r>
        <w:rPr>
          <w:sz w:val="28"/>
          <w:szCs w:val="28"/>
          <w:lang w:val="ro-RO"/>
        </w:rPr>
        <w:t>ei</w:t>
      </w:r>
      <w:r w:rsidRPr="009A3278">
        <w:rPr>
          <w:sz w:val="28"/>
          <w:szCs w:val="28"/>
          <w:lang w:val="ro-RO"/>
        </w:rPr>
        <w:t xml:space="preserve"> Domeniului Public Satu Mare</w:t>
      </w:r>
      <w:r>
        <w:rPr>
          <w:sz w:val="28"/>
          <w:szCs w:val="28"/>
          <w:lang w:val="ro-RO"/>
        </w:rPr>
        <w:t>.</w:t>
      </w:r>
    </w:p>
    <w:p w14:paraId="181183B1" w14:textId="3FDD436A" w:rsidR="00866E05" w:rsidRDefault="00866E05" w:rsidP="009A3278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Drept urmare se impune modificarea H.C.L nr. 104/2013 pentru actualizarea locațiilor unde Poliția Locală Satu Mare asigură paza obiectivelor aparținând Primăriei municipiului Satu Mare.</w:t>
      </w:r>
    </w:p>
    <w:p w14:paraId="38238FA8" w14:textId="3DE93A03" w:rsidR="00866E05" w:rsidRDefault="00866E05" w:rsidP="009A3278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Totodată, î</w:t>
      </w:r>
      <w:r w:rsidR="009A3278">
        <w:rPr>
          <w:sz w:val="28"/>
          <w:szCs w:val="28"/>
          <w:lang w:val="ro-RO"/>
        </w:rPr>
        <w:t xml:space="preserve">n urma </w:t>
      </w:r>
      <w:r>
        <w:rPr>
          <w:sz w:val="28"/>
          <w:szCs w:val="28"/>
          <w:lang w:val="ro-RO"/>
        </w:rPr>
        <w:t>adresei</w:t>
      </w:r>
      <w:r w:rsidR="00796AC4">
        <w:rPr>
          <w:sz w:val="28"/>
          <w:szCs w:val="28"/>
          <w:lang w:val="ro-RO"/>
        </w:rPr>
        <w:t xml:space="preserve"> nr. 2610/13.01.2023 din partea</w:t>
      </w:r>
      <w:r w:rsidR="009A3278">
        <w:rPr>
          <w:sz w:val="28"/>
          <w:szCs w:val="28"/>
          <w:lang w:val="ro-RO"/>
        </w:rPr>
        <w:t xml:space="preserve"> </w:t>
      </w:r>
      <w:r w:rsidR="00892749">
        <w:rPr>
          <w:sz w:val="28"/>
          <w:szCs w:val="28"/>
          <w:lang w:val="ro-RO"/>
        </w:rPr>
        <w:t xml:space="preserve">Serviciului de Comunicare și Coordonare Instituții Subordonate, </w:t>
      </w:r>
      <w:r>
        <w:rPr>
          <w:sz w:val="28"/>
          <w:szCs w:val="28"/>
          <w:lang w:val="ro-RO"/>
        </w:rPr>
        <w:t>se solicită</w:t>
      </w:r>
      <w:r w:rsidR="00892749">
        <w:rPr>
          <w:sz w:val="28"/>
          <w:szCs w:val="28"/>
          <w:lang w:val="ro-RO"/>
        </w:rPr>
        <w:t xml:space="preserve"> a fi asigurată paza obiectivului Centrul Tehnologic situat pe strada I.L. Caragiale, nr. 1 din municipiul Satu Mare</w:t>
      </w:r>
      <w:r>
        <w:rPr>
          <w:sz w:val="28"/>
          <w:szCs w:val="28"/>
          <w:lang w:val="ro-RO"/>
        </w:rPr>
        <w:t>.</w:t>
      </w:r>
    </w:p>
    <w:p w14:paraId="1F2E14C4" w14:textId="066BA145" w:rsidR="00866E05" w:rsidRDefault="00866E05" w:rsidP="009A3278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situația adoptării proiectului de hotărâre de consiliu, vom proceda la efectuarea demersurilor specifice și pentru asigurarea pazei obiectivului sus menționat.</w:t>
      </w:r>
    </w:p>
    <w:p w14:paraId="5AE59DB0" w14:textId="395B2F52" w:rsidR="009A3278" w:rsidRPr="009A3278" w:rsidRDefault="00866E05" w:rsidP="009A3278">
      <w:pPr>
        <w:autoSpaceDE w:val="0"/>
        <w:autoSpaceDN w:val="0"/>
        <w:adjustRightInd w:val="0"/>
        <w:ind w:firstLine="360"/>
        <w:jc w:val="both"/>
        <w:rPr>
          <w:color w:val="FF0000"/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>Pentru motivele specificate mai sus,</w:t>
      </w:r>
      <w:r w:rsidR="00892749">
        <w:rPr>
          <w:sz w:val="28"/>
          <w:szCs w:val="28"/>
          <w:lang w:val="ro-RO"/>
        </w:rPr>
        <w:t xml:space="preserve"> a fost încheiat prezentul raport de specialitate în vederea susținerii adoptării unei hotărâri a Consiliului Local al municipiului Satu Mare în acest sens.</w:t>
      </w:r>
    </w:p>
    <w:p w14:paraId="1508EAAF" w14:textId="77777777" w:rsidR="009A3278" w:rsidRPr="009A3278" w:rsidRDefault="009A3278" w:rsidP="009A3278">
      <w:pPr>
        <w:autoSpaceDE w:val="0"/>
        <w:autoSpaceDN w:val="0"/>
        <w:adjustRightInd w:val="0"/>
        <w:ind w:firstLine="284"/>
        <w:jc w:val="both"/>
        <w:rPr>
          <w:b/>
          <w:sz w:val="28"/>
          <w:szCs w:val="28"/>
          <w:lang w:val="ro-RO" w:eastAsia="ro-RO"/>
        </w:rPr>
      </w:pPr>
    </w:p>
    <w:p w14:paraId="405BC943" w14:textId="77777777" w:rsidR="009A3278" w:rsidRPr="009A3278" w:rsidRDefault="009A3278" w:rsidP="009A3278">
      <w:pPr>
        <w:autoSpaceDE w:val="0"/>
        <w:autoSpaceDN w:val="0"/>
        <w:adjustRightInd w:val="0"/>
        <w:jc w:val="both"/>
        <w:rPr>
          <w:sz w:val="28"/>
          <w:szCs w:val="28"/>
          <w:lang w:eastAsia="ro-RO"/>
        </w:rPr>
      </w:pPr>
    </w:p>
    <w:p w14:paraId="1C44DCE5" w14:textId="77777777" w:rsidR="009A3278" w:rsidRPr="009A3278" w:rsidRDefault="009A3278" w:rsidP="009A3278">
      <w:pPr>
        <w:autoSpaceDE w:val="0"/>
        <w:autoSpaceDN w:val="0"/>
        <w:adjustRightInd w:val="0"/>
        <w:jc w:val="both"/>
        <w:rPr>
          <w:sz w:val="28"/>
          <w:szCs w:val="28"/>
          <w:lang w:eastAsia="ro-RO"/>
        </w:rPr>
      </w:pPr>
    </w:p>
    <w:p w14:paraId="18DAF098" w14:textId="77777777" w:rsidR="009A3278" w:rsidRPr="009A3278" w:rsidRDefault="009A3278" w:rsidP="009A3278">
      <w:pPr>
        <w:autoSpaceDE w:val="0"/>
        <w:autoSpaceDN w:val="0"/>
        <w:adjustRightInd w:val="0"/>
        <w:jc w:val="both"/>
        <w:rPr>
          <w:sz w:val="28"/>
          <w:szCs w:val="28"/>
          <w:lang w:eastAsia="ro-RO"/>
        </w:rPr>
      </w:pPr>
    </w:p>
    <w:p w14:paraId="224CC1ED" w14:textId="787F9472" w:rsidR="009A3278" w:rsidRPr="009A3278" w:rsidRDefault="009A3278" w:rsidP="009A3278">
      <w:pPr>
        <w:autoSpaceDE w:val="0"/>
        <w:autoSpaceDN w:val="0"/>
        <w:adjustRightInd w:val="0"/>
        <w:jc w:val="both"/>
        <w:rPr>
          <w:sz w:val="28"/>
          <w:szCs w:val="28"/>
          <w:lang w:eastAsia="ro-RO"/>
        </w:rPr>
      </w:pPr>
      <w:r w:rsidRPr="009A3278">
        <w:rPr>
          <w:sz w:val="28"/>
          <w:szCs w:val="28"/>
          <w:lang w:eastAsia="ro-RO"/>
        </w:rPr>
        <w:t xml:space="preserve">     DIRECTOR GENERAL                                                  DIRECTOR EXECUTIV</w:t>
      </w:r>
    </w:p>
    <w:p w14:paraId="75B8583E" w14:textId="2D4EDF1D" w:rsidR="009A3278" w:rsidRPr="009A3278" w:rsidRDefault="009A3278" w:rsidP="009A3278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  <w:r w:rsidRPr="009A3278">
        <w:rPr>
          <w:sz w:val="28"/>
          <w:szCs w:val="28"/>
          <w:lang w:eastAsia="ro-RO"/>
        </w:rPr>
        <w:t xml:space="preserve">           </w:t>
      </w:r>
      <w:proofErr w:type="spellStart"/>
      <w:r w:rsidRPr="009A3278">
        <w:rPr>
          <w:sz w:val="28"/>
          <w:szCs w:val="28"/>
          <w:lang w:eastAsia="ro-RO"/>
        </w:rPr>
        <w:t>Chișluca</w:t>
      </w:r>
      <w:proofErr w:type="spellEnd"/>
      <w:r w:rsidRPr="009A3278">
        <w:rPr>
          <w:sz w:val="28"/>
          <w:szCs w:val="28"/>
          <w:lang w:eastAsia="ro-RO"/>
        </w:rPr>
        <w:t xml:space="preserve"> Vasile                                                                   Blaga Sergiu</w:t>
      </w:r>
    </w:p>
    <w:sectPr w:rsidR="009A3278" w:rsidRPr="009A3278" w:rsidSect="009A3278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modern"/>
    <w:pitch w:val="variable"/>
    <w:sig w:usb0="2000020F" w:usb1="00000003" w:usb2="00000000" w:usb3="00000000" w:csb0="00000197" w:csb1="00000000"/>
  </w:font>
  <w:font w:name="Montserrat Light">
    <w:altName w:val="Arial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00014"/>
    <w:multiLevelType w:val="hybridMultilevel"/>
    <w:tmpl w:val="C630BF0A"/>
    <w:lvl w:ilvl="0" w:tplc="0F22096E">
      <w:start w:val="1"/>
      <w:numFmt w:val="bullet"/>
      <w:lvlText w:val=""/>
      <w:lvlJc w:val="left"/>
      <w:pPr>
        <w:tabs>
          <w:tab w:val="num" w:pos="993"/>
        </w:tabs>
        <w:ind w:left="993" w:firstLine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6C03A8"/>
    <w:multiLevelType w:val="hybridMultilevel"/>
    <w:tmpl w:val="F566CADE"/>
    <w:lvl w:ilvl="0" w:tplc="861447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610954">
    <w:abstractNumId w:val="0"/>
  </w:num>
  <w:num w:numId="2" w16cid:durableId="46897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67"/>
    <w:rsid w:val="001C2E67"/>
    <w:rsid w:val="003D1EC5"/>
    <w:rsid w:val="00405C90"/>
    <w:rsid w:val="0047208D"/>
    <w:rsid w:val="004F693A"/>
    <w:rsid w:val="00765ED1"/>
    <w:rsid w:val="00776913"/>
    <w:rsid w:val="00796AC4"/>
    <w:rsid w:val="00820EDF"/>
    <w:rsid w:val="00866E05"/>
    <w:rsid w:val="00892749"/>
    <w:rsid w:val="00954C59"/>
    <w:rsid w:val="009A3278"/>
    <w:rsid w:val="00CE6C49"/>
    <w:rsid w:val="00D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99F7"/>
  <w15:chartTrackingRefBased/>
  <w15:docId w15:val="{D62C55CF-21E9-4E5B-91BA-DC02DD18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2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69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F693A"/>
    <w:rPr>
      <w:lang w:val="ro-RO"/>
    </w:rPr>
  </w:style>
  <w:style w:type="paragraph" w:customStyle="1" w:styleId="BasicParagraph">
    <w:name w:val="[Basic Paragraph]"/>
    <w:basedOn w:val="Normal"/>
    <w:uiPriority w:val="99"/>
    <w:rsid w:val="004F693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ro-RO"/>
    </w:rPr>
  </w:style>
  <w:style w:type="table" w:styleId="TableGrid">
    <w:name w:val="Table Grid"/>
    <w:basedOn w:val="TableNormal"/>
    <w:uiPriority w:val="39"/>
    <w:rsid w:val="004F6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Blaga</dc:creator>
  <cp:keywords/>
  <dc:description/>
  <cp:lastModifiedBy>Mirela Tatar-Sinca</cp:lastModifiedBy>
  <cp:revision>5</cp:revision>
  <cp:lastPrinted>2023-01-18T07:26:00Z</cp:lastPrinted>
  <dcterms:created xsi:type="dcterms:W3CDTF">2023-01-17T09:02:00Z</dcterms:created>
  <dcterms:modified xsi:type="dcterms:W3CDTF">2023-01-18T07:26:00Z</dcterms:modified>
</cp:coreProperties>
</file>