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b/>
          <w:color w:val="333333"/>
        </w:rPr>
        <w:t xml:space="preserve">ROMÂNIA </w:t>
      </w:r>
    </w:p>
    <w:p w14:paraId="62672C16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Judeţul </w:t>
      </w:r>
      <w:r w:rsidRPr="00903255">
        <w:rPr>
          <w:b/>
          <w:color w:val="333333"/>
        </w:rPr>
        <w:t>SATU MARE</w:t>
      </w:r>
    </w:p>
    <w:p w14:paraId="2B134114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Municipiul </w:t>
      </w:r>
      <w:r w:rsidRPr="00903255">
        <w:rPr>
          <w:b/>
          <w:color w:val="333333"/>
        </w:rPr>
        <w:t xml:space="preserve">SATU MARE </w:t>
      </w:r>
    </w:p>
    <w:p w14:paraId="1CB46420" w14:textId="77777777" w:rsidR="004C11E5" w:rsidRPr="00903255" w:rsidRDefault="00757AA4" w:rsidP="004C11E5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Arhitect-şef</w:t>
      </w:r>
    </w:p>
    <w:p w14:paraId="4F71DA85" w14:textId="77777777" w:rsidR="004C11E5" w:rsidRPr="00903255" w:rsidRDefault="004C11E5" w:rsidP="004C11E5">
      <w:pPr>
        <w:pStyle w:val="al"/>
        <w:spacing w:before="0" w:beforeAutospacing="0" w:after="0" w:afterAutospacing="0"/>
        <w:rPr>
          <w:color w:val="333333"/>
        </w:rPr>
      </w:pPr>
    </w:p>
    <w:p w14:paraId="5DD8F150" w14:textId="6F82D70A" w:rsidR="004C11E5" w:rsidRPr="00C3581C" w:rsidRDefault="00757AA4" w:rsidP="00C3581C">
      <w:pPr>
        <w:pStyle w:val="Heading21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</w:rPr>
      </w:pPr>
      <w:r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>Ca urmare a cererii adresate de</w:t>
      </w:r>
      <w:bookmarkStart w:id="0" w:name="_Hlk1372709"/>
      <w:r w:rsidR="00225489"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 </w:t>
      </w:r>
      <w:bookmarkEnd w:id="0"/>
      <w:r w:rsidR="00D063A5">
        <w:rPr>
          <w:rFonts w:ascii="Times New Roman" w:eastAsia="Times New Roman" w:hAnsi="Times New Roman" w:cs="Times New Roman"/>
          <w:b w:val="0"/>
          <w:bCs w:val="0"/>
          <w:color w:val="333333"/>
        </w:rPr>
        <w:t>Popa Ioana Cristina</w:t>
      </w:r>
      <w:r w:rsidR="00D47A51"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, </w:t>
      </w:r>
      <w:r w:rsidR="00E40C1C"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>înregistrată cu</w:t>
      </w:r>
      <w:r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 nr. </w:t>
      </w:r>
      <w:r w:rsidR="001670D0">
        <w:rPr>
          <w:rFonts w:ascii="Times New Roman" w:eastAsia="Times New Roman" w:hAnsi="Times New Roman" w:cs="Times New Roman"/>
          <w:b w:val="0"/>
          <w:bCs w:val="0"/>
          <w:color w:val="333333"/>
        </w:rPr>
        <w:t>24374/27.04.2022</w:t>
      </w:r>
      <w:r w:rsidR="00EE7758"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, </w:t>
      </w:r>
      <w:r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în conformitate cu prevederile Legii </w:t>
      </w:r>
      <w:hyperlink r:id="rId5" w:tgtFrame="_blank" w:history="1">
        <w:r w:rsidRPr="00C3581C">
          <w:rPr>
            <w:rFonts w:ascii="Times New Roman" w:eastAsia="Times New Roman" w:hAnsi="Times New Roman" w:cs="Times New Roman"/>
            <w:b w:val="0"/>
            <w:bCs w:val="0"/>
            <w:color w:val="333333"/>
          </w:rPr>
          <w:t>nr. 350/2001</w:t>
        </w:r>
      </w:hyperlink>
      <w:r w:rsidRPr="00C3581C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Pr="00C3581C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</w:rPr>
      </w:pPr>
    </w:p>
    <w:p w14:paraId="4D43AF2E" w14:textId="0F940C91" w:rsidR="00757AA4" w:rsidRPr="0090325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 V I Z </w:t>
      </w:r>
      <w:r w:rsidR="00F33F32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br/>
        <w:t>Nr.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1670D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19 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d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in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1670D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19.05.2022</w:t>
      </w:r>
    </w:p>
    <w:p w14:paraId="4366A0BE" w14:textId="09808EB3" w:rsidR="00C10350" w:rsidRPr="00C10350" w:rsidRDefault="00632CCA" w:rsidP="00C10350">
      <w:pPr>
        <w:jc w:val="both"/>
        <w:rPr>
          <w:rFonts w:ascii="Times New Roman" w:eastAsia="Times New Roman" w:hAnsi="Times New Roman"/>
          <w:color w:val="333333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pentru Planul Urbanistic Z</w:t>
      </w:r>
      <w:r w:rsidR="00757AA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onal 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– </w:t>
      </w:r>
      <w:r w:rsidR="00DC79A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P.U.Z.- </w:t>
      </w:r>
      <w:bookmarkStart w:id="1" w:name="_Hlk27036190"/>
      <w:bookmarkStart w:id="2" w:name="_Hlk26862748"/>
      <w:bookmarkStart w:id="3" w:name="_Hlk74122657"/>
      <w:r w:rsidR="00D063A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Atelier reparaţii auto</w:t>
      </w:r>
      <w:r w:rsidR="00B313B7" w:rsidRPr="00B313B7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bookmarkStart w:id="4" w:name="_Hlk71109389"/>
      <w:bookmarkEnd w:id="1"/>
      <w:bookmarkEnd w:id="2"/>
      <w:r w:rsidR="00B313B7" w:rsidRPr="00B313B7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Str. </w:t>
      </w:r>
      <w:bookmarkEnd w:id="3"/>
      <w:bookmarkEnd w:id="4"/>
      <w:r w:rsidR="00C1035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Spicului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D063A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nr.48, pe teren în suprafaţă de 2236 mp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proprietatea </w:t>
      </w:r>
      <w:r w:rsidR="00D063A5">
        <w:rPr>
          <w:rFonts w:ascii="Times New Roman" w:eastAsia="Times New Roman" w:hAnsi="Times New Roman"/>
          <w:color w:val="333333"/>
          <w:sz w:val="24"/>
          <w:szCs w:val="24"/>
        </w:rPr>
        <w:t>Popa Ioana Cristina şi Popa Marius Mihai</w:t>
      </w:r>
    </w:p>
    <w:p w14:paraId="37BA3EDC" w14:textId="2E8A8A4F" w:rsidR="00B313B7" w:rsidRPr="009F4C37" w:rsidRDefault="00757AA4" w:rsidP="00C10350">
      <w:pPr>
        <w:jc w:val="both"/>
        <w:rPr>
          <w:rFonts w:eastAsia="Times New Roman"/>
          <w:b/>
          <w:bCs/>
          <w:szCs w:val="20"/>
          <w:lang w:val="it-IT"/>
        </w:rPr>
      </w:pPr>
      <w:r w:rsidRPr="00B313B7">
        <w:rPr>
          <w:rFonts w:ascii="Times New Roman" w:eastAsia="Times New Roman" w:hAnsi="Times New Roman"/>
          <w:color w:val="333333"/>
        </w:rPr>
        <w:t xml:space="preserve">Proiectant: </w:t>
      </w:r>
      <w:r w:rsidR="00D063A5">
        <w:rPr>
          <w:rFonts w:ascii="Times New Roman" w:eastAsia="Times New Roman" w:hAnsi="Times New Roman"/>
          <w:color w:val="333333"/>
        </w:rPr>
        <w:t>Smart Arhinova Studio S.R.L.</w:t>
      </w:r>
    </w:p>
    <w:p w14:paraId="66FE1513" w14:textId="7F0A5655" w:rsidR="00DA15CB" w:rsidRPr="00E922A6" w:rsidRDefault="00757AA4" w:rsidP="00072C79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Specialist cu drept de semnătură RUR: </w:t>
      </w:r>
    </w:p>
    <w:p w14:paraId="3687A454" w14:textId="730A5995" w:rsidR="0030308E" w:rsidRPr="009F4C37" w:rsidRDefault="00C337CF" w:rsidP="0030308E">
      <w:pPr>
        <w:jc w:val="both"/>
        <w:rPr>
          <w:rFonts w:eastAsia="Times New Roman"/>
          <w:b/>
          <w:bCs/>
          <w:szCs w:val="20"/>
          <w:lang w:val="it-IT"/>
        </w:rPr>
      </w:pPr>
      <w:r w:rsidRPr="00B313B7">
        <w:rPr>
          <w:rFonts w:ascii="Times New Roman" w:eastAsia="Times New Roman" w:hAnsi="Times New Roman"/>
          <w:color w:val="333333"/>
        </w:rPr>
        <w:t>-</w:t>
      </w:r>
      <w:r w:rsidR="00F75C41" w:rsidRPr="00B313B7">
        <w:rPr>
          <w:rFonts w:ascii="Times New Roman" w:eastAsia="Times New Roman" w:hAnsi="Times New Roman"/>
          <w:color w:val="333333"/>
        </w:rPr>
        <w:t xml:space="preserve"> </w:t>
      </w:r>
      <w:r w:rsidR="00B313B7" w:rsidRPr="00B313B7">
        <w:rPr>
          <w:rFonts w:ascii="Times New Roman" w:eastAsia="Times New Roman" w:hAnsi="Times New Roman"/>
          <w:color w:val="333333"/>
        </w:rPr>
        <w:t xml:space="preserve">Arh. </w:t>
      </w:r>
      <w:r w:rsidR="00D063A5">
        <w:rPr>
          <w:rFonts w:ascii="Times New Roman" w:eastAsia="Times New Roman" w:hAnsi="Times New Roman"/>
          <w:color w:val="333333"/>
        </w:rPr>
        <w:t>Ilea Gheorghe</w:t>
      </w:r>
    </w:p>
    <w:p w14:paraId="64B555C2" w14:textId="0CB7EEC7" w:rsidR="004C11E5" w:rsidRPr="00903255" w:rsidRDefault="00757AA4" w:rsidP="0030308E">
      <w:pPr>
        <w:pStyle w:val="Heading21"/>
        <w:keepNext/>
        <w:keepLines/>
        <w:shd w:val="clear" w:color="auto" w:fill="auto"/>
        <w:spacing w:before="0" w:after="0" w:line="240" w:lineRule="auto"/>
        <w:jc w:val="both"/>
        <w:rPr>
          <w:color w:val="333333"/>
        </w:rPr>
      </w:pPr>
      <w:r w:rsidRPr="00903255">
        <w:rPr>
          <w:color w:val="33333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263"/>
        <w:gridCol w:w="3929"/>
      </w:tblGrid>
      <w:tr w:rsidR="00757AA4" w:rsidRPr="00903255" w14:paraId="2C7477B2" w14:textId="77777777" w:rsidTr="00E922A6">
        <w:tc>
          <w:tcPr>
            <w:tcW w:w="4536" w:type="dxa"/>
            <w:shd w:val="clear" w:color="auto" w:fill="auto"/>
          </w:tcPr>
          <w:p w14:paraId="1BA7EB70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263" w:type="dxa"/>
            <w:shd w:val="clear" w:color="auto" w:fill="auto"/>
          </w:tcPr>
          <w:p w14:paraId="13FFFA1D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3929" w:type="dxa"/>
            <w:shd w:val="clear" w:color="auto" w:fill="auto"/>
          </w:tcPr>
          <w:p w14:paraId="5E2AD684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57AA4" w:rsidRPr="00903255" w14:paraId="672D8F23" w14:textId="77777777" w:rsidTr="00E922A6">
        <w:tc>
          <w:tcPr>
            <w:tcW w:w="4536" w:type="dxa"/>
            <w:shd w:val="clear" w:color="auto" w:fill="auto"/>
          </w:tcPr>
          <w:p w14:paraId="0B20B72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263" w:type="dxa"/>
            <w:shd w:val="clear" w:color="auto" w:fill="auto"/>
          </w:tcPr>
          <w:p w14:paraId="011F9563" w14:textId="50EB914B" w:rsidR="00757AA4" w:rsidRPr="00903255" w:rsidRDefault="00757AA4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33B2A340" w14:textId="77777777" w:rsidR="00757AA4" w:rsidRPr="00903255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Teren intravilan</w:t>
            </w:r>
            <w:r w:rsidR="006F7981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conform c.f.</w:t>
            </w:r>
          </w:p>
        </w:tc>
      </w:tr>
      <w:tr w:rsidR="00757AA4" w:rsidRPr="00903255" w14:paraId="43C8F0BF" w14:textId="77777777" w:rsidTr="00E922A6">
        <w:tc>
          <w:tcPr>
            <w:tcW w:w="4536" w:type="dxa"/>
            <w:shd w:val="clear" w:color="auto" w:fill="auto"/>
          </w:tcPr>
          <w:p w14:paraId="59D9229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263" w:type="dxa"/>
            <w:shd w:val="clear" w:color="auto" w:fill="auto"/>
          </w:tcPr>
          <w:p w14:paraId="7A110086" w14:textId="7831D7CA" w:rsidR="00757AA4" w:rsidRPr="00903255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082D438C" w14:textId="1BE1FF68" w:rsidR="00E922A6" w:rsidRDefault="00072C79" w:rsidP="00225489">
            <w:pPr>
              <w:pStyle w:val="Heading21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 w:rsidRPr="00903255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Zonă instituţii servicii</w:t>
            </w:r>
          </w:p>
          <w:p w14:paraId="794E16AD" w14:textId="54B2B1A4" w:rsidR="00E922A6" w:rsidRPr="000F2C4B" w:rsidRDefault="00E922A6" w:rsidP="00225489">
            <w:pPr>
              <w:pStyle w:val="Heading21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</w:p>
        </w:tc>
      </w:tr>
      <w:tr w:rsidR="00757AA4" w:rsidRPr="00903255" w14:paraId="3FCDD04C" w14:textId="77777777" w:rsidTr="00E922A6">
        <w:tc>
          <w:tcPr>
            <w:tcW w:w="4536" w:type="dxa"/>
            <w:shd w:val="clear" w:color="auto" w:fill="auto"/>
          </w:tcPr>
          <w:p w14:paraId="0EC899A5" w14:textId="77777777" w:rsidR="00757AA4" w:rsidRPr="00903255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263" w:type="dxa"/>
            <w:shd w:val="clear" w:color="auto" w:fill="auto"/>
          </w:tcPr>
          <w:p w14:paraId="40BB02A4" w14:textId="6655D098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1193E8ED" w14:textId="4C29863D" w:rsidR="00225489" w:rsidRPr="00C10350" w:rsidRDefault="00D063A5" w:rsidP="00C10350">
            <w:pPr>
              <w:pStyle w:val="Heading21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P-P+1</w:t>
            </w:r>
          </w:p>
          <w:p w14:paraId="17D0CF97" w14:textId="77777777" w:rsidR="00C10350" w:rsidRPr="00C10350" w:rsidRDefault="00C10350" w:rsidP="00C10350">
            <w:pPr>
              <w:pStyle w:val="Heading21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 w:rsidRPr="00C10350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Hmax streaşină 8,00 m</w:t>
            </w:r>
          </w:p>
          <w:p w14:paraId="691AAF8E" w14:textId="4C468FA0" w:rsidR="00C10350" w:rsidRPr="000F2C4B" w:rsidRDefault="00C10350" w:rsidP="00C10350">
            <w:pPr>
              <w:pStyle w:val="Heading21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it-IT"/>
              </w:rPr>
            </w:pPr>
            <w:r w:rsidRPr="00C10350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H max coamă 12,00 m</w:t>
            </w:r>
          </w:p>
        </w:tc>
      </w:tr>
      <w:tr w:rsidR="00757AA4" w:rsidRPr="00903255" w14:paraId="18B56BF5" w14:textId="77777777" w:rsidTr="00E922A6">
        <w:tc>
          <w:tcPr>
            <w:tcW w:w="4536" w:type="dxa"/>
            <w:shd w:val="clear" w:color="auto" w:fill="auto"/>
          </w:tcPr>
          <w:p w14:paraId="55BCDB2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POT max =</w:t>
            </w:r>
          </w:p>
        </w:tc>
        <w:tc>
          <w:tcPr>
            <w:tcW w:w="2263" w:type="dxa"/>
            <w:shd w:val="clear" w:color="auto" w:fill="auto"/>
          </w:tcPr>
          <w:p w14:paraId="49308EC8" w14:textId="561F6E6C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66E27528" w14:textId="6274A73F" w:rsidR="001027E7" w:rsidRPr="00903255" w:rsidRDefault="000F2C4B" w:rsidP="000F2C4B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POTmax </w:t>
            </w:r>
            <w:r w:rsidR="00C10350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%</w:t>
            </w:r>
          </w:p>
        </w:tc>
      </w:tr>
      <w:tr w:rsidR="00757AA4" w:rsidRPr="00903255" w14:paraId="728838D8" w14:textId="77777777" w:rsidTr="00E922A6">
        <w:tc>
          <w:tcPr>
            <w:tcW w:w="4536" w:type="dxa"/>
            <w:shd w:val="clear" w:color="auto" w:fill="auto"/>
          </w:tcPr>
          <w:p w14:paraId="02FB431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2263" w:type="dxa"/>
            <w:shd w:val="clear" w:color="auto" w:fill="auto"/>
          </w:tcPr>
          <w:p w14:paraId="7C4A7058" w14:textId="7828B0DE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4EC4E4BE" w14:textId="4BB19D9B" w:rsidR="00757AA4" w:rsidRPr="00903255" w:rsidRDefault="000F2C4B" w:rsidP="00B313B7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CUT max </w:t>
            </w:r>
            <w:r w:rsidR="00C10350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757AA4" w:rsidRPr="00903255" w14:paraId="3DE8DF64" w14:textId="77777777" w:rsidTr="00E922A6">
        <w:tc>
          <w:tcPr>
            <w:tcW w:w="4536" w:type="dxa"/>
            <w:shd w:val="clear" w:color="auto" w:fill="auto"/>
          </w:tcPr>
          <w:p w14:paraId="6EF99EE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2263" w:type="dxa"/>
            <w:shd w:val="clear" w:color="auto" w:fill="auto"/>
          </w:tcPr>
          <w:p w14:paraId="79527F4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7E989068" w14:textId="2063A156" w:rsidR="00E8161F" w:rsidRPr="00903255" w:rsidRDefault="00D063A5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8m</w:t>
            </w:r>
          </w:p>
        </w:tc>
      </w:tr>
      <w:tr w:rsidR="00757AA4" w:rsidRPr="00903255" w14:paraId="27A2A6C7" w14:textId="77777777" w:rsidTr="00E922A6">
        <w:tc>
          <w:tcPr>
            <w:tcW w:w="4536" w:type="dxa"/>
            <w:shd w:val="clear" w:color="auto" w:fill="auto"/>
          </w:tcPr>
          <w:p w14:paraId="29CED1AD" w14:textId="6C036859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retrageri minime faţă de limitele laterale</w:t>
            </w:r>
            <w:r w:rsidR="00F23A0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şi posterioare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=</w:t>
            </w:r>
          </w:p>
        </w:tc>
        <w:tc>
          <w:tcPr>
            <w:tcW w:w="2263" w:type="dxa"/>
            <w:shd w:val="clear" w:color="auto" w:fill="auto"/>
          </w:tcPr>
          <w:p w14:paraId="7E4EA53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7982BD3C" w14:textId="6A3B8464" w:rsidR="00E8161F" w:rsidRPr="00903255" w:rsidRDefault="00D063A5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3m</w:t>
            </w:r>
            <w:r w:rsidR="00CE453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57AA4" w:rsidRPr="00903255" w14:paraId="396D1F97" w14:textId="77777777" w:rsidTr="00E922A6">
        <w:tc>
          <w:tcPr>
            <w:tcW w:w="4536" w:type="dxa"/>
            <w:shd w:val="clear" w:color="auto" w:fill="auto"/>
          </w:tcPr>
          <w:p w14:paraId="25E4DD10" w14:textId="31FD92DD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263" w:type="dxa"/>
            <w:shd w:val="clear" w:color="auto" w:fill="auto"/>
          </w:tcPr>
          <w:p w14:paraId="58016E33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49ED8DFE" w14:textId="29822FA7" w:rsidR="00757AA4" w:rsidRPr="00903255" w:rsidRDefault="00757AA4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5E271A07" w14:textId="77777777" w:rsidTr="00E922A6">
        <w:tc>
          <w:tcPr>
            <w:tcW w:w="4536" w:type="dxa"/>
            <w:shd w:val="clear" w:color="auto" w:fill="auto"/>
          </w:tcPr>
          <w:p w14:paraId="2A61C74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263" w:type="dxa"/>
            <w:shd w:val="clear" w:color="auto" w:fill="auto"/>
          </w:tcPr>
          <w:p w14:paraId="042716C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6AA1D9A2" w14:textId="024B96A4" w:rsidR="00757AA4" w:rsidRPr="00903255" w:rsidRDefault="001027E7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Acces: </w:t>
            </w:r>
            <w:r w:rsidR="00A611E2"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din </w:t>
            </w:r>
            <w:r w:rsidR="00CB4CD6"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Str. </w:t>
            </w:r>
            <w:r w:rsidR="00C103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Spicului</w:t>
            </w:r>
          </w:p>
        </w:tc>
      </w:tr>
      <w:tr w:rsidR="00757AA4" w:rsidRPr="00903255" w14:paraId="6055212A" w14:textId="77777777" w:rsidTr="00E922A6">
        <w:tc>
          <w:tcPr>
            <w:tcW w:w="4536" w:type="dxa"/>
            <w:shd w:val="clear" w:color="auto" w:fill="auto"/>
          </w:tcPr>
          <w:p w14:paraId="1D1E7A41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263" w:type="dxa"/>
            <w:shd w:val="clear" w:color="auto" w:fill="auto"/>
          </w:tcPr>
          <w:p w14:paraId="3544BED2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29594267" w14:textId="309BC359" w:rsidR="00A04862" w:rsidRPr="00903255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33596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E </w:t>
            </w:r>
            <w:r w:rsidR="00D063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1</w:t>
            </w:r>
            <w:r w:rsidR="001D2A75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-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Reglementări echipare  edilitară </w:t>
            </w:r>
          </w:p>
        </w:tc>
      </w:tr>
    </w:tbl>
    <w:p w14:paraId="6485E171" w14:textId="77777777" w:rsidR="004C11E5" w:rsidRPr="00903255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</w:p>
    <w:p w14:paraId="7F268FA0" w14:textId="2A20EA67" w:rsidR="00757AA4" w:rsidRPr="00903255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lastRenderedPageBreak/>
        <w:t>În urma şedinţei Comisiei tehnice de amenajare a teritoriului şi urbanism din data de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1670D0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19.05.2022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stuia.</w:t>
      </w:r>
    </w:p>
    <w:p w14:paraId="0560FCB1" w14:textId="77777777" w:rsidR="00757AA4" w:rsidRPr="00903255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6" w:anchor="p-42337395" w:tgtFrame="_blank" w:history="1">
        <w:r w:rsidRPr="00903255">
          <w:rPr>
            <w:rFonts w:ascii="Times New Roman" w:eastAsia="Times New Roman" w:hAnsi="Times New Roman"/>
            <w:color w:val="333333"/>
            <w:sz w:val="24"/>
            <w:szCs w:val="24"/>
            <w:lang w:eastAsia="ro-RO"/>
          </w:rPr>
          <w:t>lit. g)</w:t>
        </w:r>
      </w:hyperlink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din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Legea </w:t>
      </w:r>
      <w:hyperlink r:id="rId7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074512AA" w14:textId="46579E80" w:rsidR="004C11E5" w:rsidRPr="00F473C6" w:rsidRDefault="00757AA4" w:rsidP="00F473C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F473C6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FE9C35E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757AA4" w:rsidRPr="002F17FB" w14:paraId="59A3709E" w14:textId="77777777" w:rsidTr="00ED4FCB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8F585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FB944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2F17FB" w14:paraId="0FDD5316" w14:textId="77777777" w:rsidTr="00F473C6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4549B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C92C" w14:textId="77777777" w:rsidR="00E8161F" w:rsidRPr="002F17FB" w:rsidRDefault="00E8161F" w:rsidP="00ED4FCB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38C92C03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18AA51B3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590CF500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11FEAF2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93EEF12" w14:textId="016A3AD6" w:rsidR="00F473C6" w:rsidRDefault="00F473C6" w:rsidP="00757AA4">
      <w:pPr>
        <w:spacing w:after="0" w:line="24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Arhitect Şef</w:t>
      </w:r>
    </w:p>
    <w:p w14:paraId="5EE522DF" w14:textId="5AFCDA40" w:rsidR="00F473C6" w:rsidRPr="00F473C6" w:rsidRDefault="007D329C" w:rsidP="00757AA4">
      <w:pPr>
        <w:spacing w:after="0" w:line="24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="00F473C6"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Arh. Burgye Ştefan</w:t>
      </w:r>
    </w:p>
    <w:p w14:paraId="3BD7598F" w14:textId="77777777" w:rsidR="00ED4FCB" w:rsidRDefault="00ED4FCB">
      <w:pPr>
        <w:rPr>
          <w:rFonts w:ascii="Times New Roman" w:hAnsi="Times New Roman"/>
        </w:rPr>
      </w:pPr>
    </w:p>
    <w:p w14:paraId="4F93A2EF" w14:textId="77777777" w:rsidR="00ED4FCB" w:rsidRDefault="00ED4FCB">
      <w:pPr>
        <w:rPr>
          <w:rFonts w:ascii="Times New Roman" w:hAnsi="Times New Roman"/>
        </w:rPr>
      </w:pPr>
    </w:p>
    <w:p w14:paraId="6DDE7873" w14:textId="09DDE041" w:rsidR="00ED4FCB" w:rsidRPr="002F17FB" w:rsidRDefault="00ED4FC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Înt/Red </w:t>
      </w:r>
      <w:r w:rsidR="00CE453F">
        <w:rPr>
          <w:rFonts w:ascii="Times New Roman" w:hAnsi="Times New Roman"/>
        </w:rPr>
        <w:t>R.M.</w:t>
      </w:r>
    </w:p>
    <w:sectPr w:rsidR="00ED4FCB" w:rsidRPr="002F17FB" w:rsidSect="0062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2105792">
    <w:abstractNumId w:val="0"/>
  </w:num>
  <w:num w:numId="2" w16cid:durableId="145358868">
    <w:abstractNumId w:val="2"/>
  </w:num>
  <w:num w:numId="3" w16cid:durableId="1362704637">
    <w:abstractNumId w:val="3"/>
  </w:num>
  <w:num w:numId="4" w16cid:durableId="390006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B5B56"/>
    <w:rsid w:val="000D4BA8"/>
    <w:rsid w:val="000E146C"/>
    <w:rsid w:val="000F2C4B"/>
    <w:rsid w:val="001027E7"/>
    <w:rsid w:val="00122947"/>
    <w:rsid w:val="001241E9"/>
    <w:rsid w:val="00127247"/>
    <w:rsid w:val="00140146"/>
    <w:rsid w:val="001607F9"/>
    <w:rsid w:val="001670D0"/>
    <w:rsid w:val="001D2A75"/>
    <w:rsid w:val="00203748"/>
    <w:rsid w:val="00216EDF"/>
    <w:rsid w:val="00225317"/>
    <w:rsid w:val="00225489"/>
    <w:rsid w:val="0024263F"/>
    <w:rsid w:val="0026677B"/>
    <w:rsid w:val="00272F71"/>
    <w:rsid w:val="00275004"/>
    <w:rsid w:val="00286BA7"/>
    <w:rsid w:val="00294E04"/>
    <w:rsid w:val="002D454C"/>
    <w:rsid w:val="002F0F2B"/>
    <w:rsid w:val="002F17FB"/>
    <w:rsid w:val="0030308E"/>
    <w:rsid w:val="0033596C"/>
    <w:rsid w:val="00342E30"/>
    <w:rsid w:val="003872EC"/>
    <w:rsid w:val="00417B94"/>
    <w:rsid w:val="0044213A"/>
    <w:rsid w:val="004B1BAC"/>
    <w:rsid w:val="004C11E5"/>
    <w:rsid w:val="004E7AD2"/>
    <w:rsid w:val="004F694A"/>
    <w:rsid w:val="00520DE8"/>
    <w:rsid w:val="00530569"/>
    <w:rsid w:val="005C1A86"/>
    <w:rsid w:val="006207A1"/>
    <w:rsid w:val="00632CCA"/>
    <w:rsid w:val="006417DA"/>
    <w:rsid w:val="00652D00"/>
    <w:rsid w:val="00653B89"/>
    <w:rsid w:val="006B3485"/>
    <w:rsid w:val="006F7981"/>
    <w:rsid w:val="00757AA4"/>
    <w:rsid w:val="007D329C"/>
    <w:rsid w:val="00831214"/>
    <w:rsid w:val="00831D2D"/>
    <w:rsid w:val="00857931"/>
    <w:rsid w:val="00885702"/>
    <w:rsid w:val="008E5FA5"/>
    <w:rsid w:val="00903255"/>
    <w:rsid w:val="00905655"/>
    <w:rsid w:val="00914C86"/>
    <w:rsid w:val="009B309A"/>
    <w:rsid w:val="009D6C60"/>
    <w:rsid w:val="00A04862"/>
    <w:rsid w:val="00A1355F"/>
    <w:rsid w:val="00A52F2D"/>
    <w:rsid w:val="00A611E2"/>
    <w:rsid w:val="00A85ACC"/>
    <w:rsid w:val="00AC79EA"/>
    <w:rsid w:val="00B313B7"/>
    <w:rsid w:val="00B527A1"/>
    <w:rsid w:val="00B81B99"/>
    <w:rsid w:val="00BD221A"/>
    <w:rsid w:val="00C10350"/>
    <w:rsid w:val="00C337CF"/>
    <w:rsid w:val="00C3581C"/>
    <w:rsid w:val="00C57A8D"/>
    <w:rsid w:val="00CB4CD6"/>
    <w:rsid w:val="00CE453F"/>
    <w:rsid w:val="00D063A5"/>
    <w:rsid w:val="00D13262"/>
    <w:rsid w:val="00D14CCE"/>
    <w:rsid w:val="00D34506"/>
    <w:rsid w:val="00D46613"/>
    <w:rsid w:val="00D47A51"/>
    <w:rsid w:val="00D65719"/>
    <w:rsid w:val="00D6609A"/>
    <w:rsid w:val="00D72A60"/>
    <w:rsid w:val="00D92885"/>
    <w:rsid w:val="00DA15CB"/>
    <w:rsid w:val="00DC6275"/>
    <w:rsid w:val="00DC79A9"/>
    <w:rsid w:val="00E0781C"/>
    <w:rsid w:val="00E34D1D"/>
    <w:rsid w:val="00E40C1C"/>
    <w:rsid w:val="00E72576"/>
    <w:rsid w:val="00E8161F"/>
    <w:rsid w:val="00E86BEC"/>
    <w:rsid w:val="00E922A6"/>
    <w:rsid w:val="00ED4FCB"/>
    <w:rsid w:val="00ED5507"/>
    <w:rsid w:val="00EE7758"/>
    <w:rsid w:val="00F23A06"/>
    <w:rsid w:val="00F33F32"/>
    <w:rsid w:val="00F473C6"/>
    <w:rsid w:val="00F75C41"/>
    <w:rsid w:val="00FD45F3"/>
    <w:rsid w:val="00FD7A8E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C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0">
    <w:name w:val="Heading #2_"/>
    <w:link w:val="Heading21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1">
    <w:name w:val="Heading #2"/>
    <w:basedOn w:val="Normal"/>
    <w:link w:val="Heading20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NoSpacing">
    <w:name w:val="No Spacing"/>
    <w:uiPriority w:val="1"/>
    <w:qFormat/>
    <w:rsid w:val="000F2C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F2C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2C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Gratuit/gmztknju/legea-nr-350-2001-privind-amenajarea-teritoriului-si-urbanismul?pid=42337395&amp;d=2016-03-24" TargetMode="External"/><Relationship Id="rId5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387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Mariana Roman</cp:lastModifiedBy>
  <cp:revision>4</cp:revision>
  <cp:lastPrinted>2022-04-06T07:59:00Z</cp:lastPrinted>
  <dcterms:created xsi:type="dcterms:W3CDTF">2022-05-19T06:15:00Z</dcterms:created>
  <dcterms:modified xsi:type="dcterms:W3CDTF">2022-05-24T10:06:00Z</dcterms:modified>
</cp:coreProperties>
</file>